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240" w:before="240" w:line="240" w:lineRule="auto"/>
        <w:rPr>
          <w:rFonts w:ascii="Open Sans" w:cs="Open Sans" w:eastAsia="Open Sans" w:hAnsi="Open Sans"/>
          <w:b w:val="1"/>
          <w:sz w:val="22"/>
          <w:szCs w:val="22"/>
        </w:rPr>
      </w:pPr>
      <w:bookmarkStart w:colFirst="0" w:colLast="0" w:name="_m100pykfiyho" w:id="0"/>
      <w:bookmarkEnd w:id="0"/>
      <w:r w:rsidDel="00000000" w:rsidR="00000000" w:rsidRPr="00000000">
        <w:rPr>
          <w:rFonts w:ascii="Open Sans" w:cs="Open Sans" w:eastAsia="Open Sans" w:hAnsi="Open Sans"/>
          <w:b w:val="1"/>
          <w:sz w:val="22"/>
          <w:szCs w:val="22"/>
          <w:rtl w:val="0"/>
        </w:rPr>
        <w:t xml:space="preserve">For Immediate Release:</w:t>
      </w:r>
    </w:p>
    <w:p w:rsidR="00000000" w:rsidDel="00000000" w:rsidP="00000000" w:rsidRDefault="00000000" w:rsidRPr="00000000" w14:paraId="00000002">
      <w:pPr>
        <w:pageBreakBefore w:val="0"/>
        <w:rPr>
          <w:color w:val="ff0000"/>
          <w:shd w:fill="fce5cd" w:val="clear"/>
        </w:rPr>
      </w:pPr>
      <w:r w:rsidDel="00000000" w:rsidR="00000000" w:rsidRPr="00000000">
        <w:rPr>
          <w:color w:val="ff0000"/>
          <w:shd w:fill="fce5cd" w:val="clear"/>
          <w:rtl w:val="0"/>
        </w:rPr>
        <w:t xml:space="preserve">[YOUR CONTACT INFO GOES HERE]</w:t>
      </w:r>
    </w:p>
    <w:p w:rsidR="00000000" w:rsidDel="00000000" w:rsidP="00000000" w:rsidRDefault="00000000" w:rsidRPr="00000000" w14:paraId="00000003">
      <w:pPr>
        <w:pageBreakBefore w:val="0"/>
        <w:rPr/>
      </w:pPr>
      <w:r w:rsidDel="00000000" w:rsidR="00000000" w:rsidRPr="00000000">
        <w:rPr>
          <w:color w:val="ff0000"/>
          <w:shd w:fill="fce5cd" w:val="clear"/>
          <w:rtl w:val="0"/>
        </w:rPr>
        <w:t xml:space="preserve">[Partner Organization]</w:t>
      </w:r>
      <w:r w:rsidDel="00000000" w:rsidR="00000000" w:rsidRPr="00000000">
        <w:rPr>
          <w:rtl w:val="0"/>
        </w:rPr>
        <w:t xml:space="preserve"> Communications Contact: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Heading1"/>
        <w:pageBreakBefore w:val="0"/>
        <w:spacing w:after="240" w:before="240" w:line="240" w:lineRule="auto"/>
        <w:jc w:val="center"/>
        <w:rPr>
          <w:color w:val="ff0000"/>
          <w:shd w:fill="fce5cd" w:val="clear"/>
        </w:rPr>
      </w:pPr>
      <w:bookmarkStart w:colFirst="0" w:colLast="0" w:name="_etiji8vq93w5" w:id="1"/>
      <w:bookmarkEnd w:id="1"/>
      <w:r w:rsidDel="00000000" w:rsidR="00000000" w:rsidRPr="00000000">
        <w:rPr>
          <w:rFonts w:ascii="Open Sans" w:cs="Open Sans" w:eastAsia="Open Sans" w:hAnsi="Open Sans"/>
          <w:b w:val="1"/>
          <w:color w:val="ff0000"/>
          <w:sz w:val="22"/>
          <w:szCs w:val="22"/>
          <w:shd w:fill="fce5cd" w:val="clear"/>
          <w:rtl w:val="0"/>
        </w:rPr>
        <w:t xml:space="preserve">[Partner Organization]</w:t>
      </w:r>
      <w:r w:rsidDel="00000000" w:rsidR="00000000" w:rsidRPr="00000000">
        <w:rPr>
          <w:rFonts w:ascii="Open Sans" w:cs="Open Sans" w:eastAsia="Open Sans" w:hAnsi="Open Sans"/>
          <w:b w:val="1"/>
          <w:sz w:val="22"/>
          <w:szCs w:val="22"/>
          <w:rtl w:val="0"/>
        </w:rPr>
        <w:t xml:space="preserve"> and FEV Tutor Partner to Provide</w:t>
      </w:r>
      <w:r w:rsidDel="00000000" w:rsidR="00000000" w:rsidRPr="00000000">
        <w:rPr>
          <w:rFonts w:ascii="Open Sans" w:cs="Open Sans" w:eastAsia="Open Sans" w:hAnsi="Open Sans"/>
          <w:b w:val="1"/>
          <w:color w:val="ff0000"/>
          <w:sz w:val="22"/>
          <w:szCs w:val="22"/>
          <w:shd w:fill="fce5cd" w:val="clear"/>
          <w:rtl w:val="0"/>
        </w:rPr>
        <w:t xml:space="preserve"> [Service Being Provided]</w:t>
      </w:r>
      <w:r w:rsidDel="00000000" w:rsidR="00000000" w:rsidRPr="00000000">
        <w:rPr>
          <w:rtl w:val="0"/>
        </w:rPr>
      </w:r>
    </w:p>
    <w:p w:rsidR="00000000" w:rsidDel="00000000" w:rsidP="00000000" w:rsidRDefault="00000000" w:rsidRPr="00000000" w14:paraId="00000006">
      <w:pPr>
        <w:pageBreakBefore w:val="0"/>
        <w:spacing w:after="240" w:before="240" w:line="240" w:lineRule="auto"/>
        <w:rPr>
          <w:rFonts w:ascii="Open Sans" w:cs="Open Sans" w:eastAsia="Open Sans" w:hAnsi="Open Sans"/>
          <w:color w:val="ff0000"/>
          <w:shd w:fill="fce5cd" w:val="clear"/>
        </w:rPr>
      </w:pPr>
      <w:r w:rsidDel="00000000" w:rsidR="00000000" w:rsidRPr="00000000">
        <w:rPr>
          <w:b w:val="1"/>
          <w:color w:val="ff0000"/>
          <w:shd w:fill="fce5cd" w:val="clear"/>
          <w:rtl w:val="0"/>
        </w:rPr>
        <w:t xml:space="preserve">[</w:t>
      </w:r>
      <w:r w:rsidDel="00000000" w:rsidR="00000000" w:rsidRPr="00000000">
        <w:rPr>
          <w:rFonts w:ascii="Open Sans" w:cs="Open Sans" w:eastAsia="Open Sans" w:hAnsi="Open Sans"/>
          <w:b w:val="1"/>
          <w:color w:val="ff0000"/>
          <w:shd w:fill="fce5cd" w:val="clear"/>
          <w:rtl w:val="0"/>
        </w:rPr>
        <w:t xml:space="preserve">CITY, STATE (DATE)]</w:t>
      </w:r>
      <w:r w:rsidDel="00000000" w:rsidR="00000000" w:rsidRPr="00000000">
        <w:rPr>
          <w:rFonts w:ascii="Open Sans" w:cs="Open Sans" w:eastAsia="Open Sans" w:hAnsi="Open Sans"/>
          <w:b w:val="1"/>
          <w:color w:val="ff0000"/>
          <w:rtl w:val="0"/>
        </w:rPr>
        <w:t xml:space="preserve"> </w:t>
      </w:r>
      <w:r w:rsidDel="00000000" w:rsidR="00000000" w:rsidRPr="00000000">
        <w:rPr>
          <w:rFonts w:ascii="Open Sans" w:cs="Open Sans" w:eastAsia="Open Sans" w:hAnsi="Open Sans"/>
          <w:color w:val="545e68"/>
          <w:rtl w:val="0"/>
        </w:rPr>
        <w:t xml:space="preserve">- FEV Tutor, a fast-growing nationwide Education Technology Company with a mission to effect change in K-12 Education has announced a new partnership with</w:t>
      </w:r>
      <w:r w:rsidDel="00000000" w:rsidR="00000000" w:rsidRPr="00000000">
        <w:rPr>
          <w:rFonts w:ascii="Open Sans" w:cs="Open Sans" w:eastAsia="Open Sans" w:hAnsi="Open Sans"/>
          <w:color w:val="ff0000"/>
          <w:shd w:fill="fce5cd" w:val="clear"/>
          <w:rtl w:val="0"/>
        </w:rPr>
        <w:t xml:space="preserve"> [Partner Name].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b w:val="1"/>
          <w:color w:val="ff0000"/>
          <w:shd w:fill="fce5cd" w:val="clear"/>
          <w:rtl w:val="0"/>
        </w:rPr>
        <w:t xml:space="preserve">[Customize the following paragraph as needed based on partnership/program offerings:</w:t>
      </w:r>
      <w:r w:rsidDel="00000000" w:rsidR="00000000" w:rsidRPr="00000000">
        <w:rPr>
          <w:rFonts w:ascii="Open Sans" w:cs="Open Sans" w:eastAsia="Open Sans" w:hAnsi="Open Sans"/>
          <w:color w:val="545e68"/>
          <w:shd w:fill="fce5cd" w:val="clear"/>
          <w:rtl w:val="0"/>
        </w:rPr>
        <w:t xml:space="preserve"> Live One-to-One Tutoring powered by FEV Tutor’s accredited Virtual Learning program will be available through</w:t>
      </w:r>
      <w:r w:rsidDel="00000000" w:rsidR="00000000" w:rsidRPr="00000000">
        <w:rPr>
          <w:rFonts w:ascii="Open Sans" w:cs="Open Sans" w:eastAsia="Open Sans" w:hAnsi="Open Sans"/>
          <w:color w:val="ff0000"/>
          <w:shd w:fill="fce5cd" w:val="clear"/>
          <w:rtl w:val="0"/>
        </w:rPr>
        <w:t xml:space="preserve"> [Partner] </w:t>
      </w:r>
      <w:r w:rsidDel="00000000" w:rsidR="00000000" w:rsidRPr="00000000">
        <w:rPr>
          <w:rFonts w:ascii="Open Sans" w:cs="Open Sans" w:eastAsia="Open Sans" w:hAnsi="Open Sans"/>
          <w:color w:val="545e68"/>
          <w:shd w:fill="fce5cd" w:val="clear"/>
          <w:rtl w:val="0"/>
        </w:rPr>
        <w:t xml:space="preserve">to offer additional customized support for</w:t>
      </w:r>
      <w:r w:rsidDel="00000000" w:rsidR="00000000" w:rsidRPr="00000000">
        <w:rPr>
          <w:rFonts w:ascii="Open Sans" w:cs="Open Sans" w:eastAsia="Open Sans" w:hAnsi="Open Sans"/>
          <w:color w:val="ff0000"/>
          <w:shd w:fill="fce5cd" w:val="clear"/>
          <w:rtl w:val="0"/>
        </w:rPr>
        <w:t xml:space="preserve"> [partner students/program users]. </w:t>
      </w:r>
      <w:r w:rsidDel="00000000" w:rsidR="00000000" w:rsidRPr="00000000">
        <w:rPr>
          <w:rFonts w:ascii="Open Sans" w:cs="Open Sans" w:eastAsia="Open Sans" w:hAnsi="Open Sans"/>
          <w:color w:val="545e68"/>
          <w:shd w:fill="fce5cd" w:val="clear"/>
          <w:rtl w:val="0"/>
        </w:rPr>
        <w:t xml:space="preserve">This recent alliance emphasizes</w:t>
      </w:r>
      <w:r w:rsidDel="00000000" w:rsidR="00000000" w:rsidRPr="00000000">
        <w:rPr>
          <w:rFonts w:ascii="Open Sans" w:cs="Open Sans" w:eastAsia="Open Sans" w:hAnsi="Open Sans"/>
          <w:color w:val="ff0000"/>
          <w:shd w:fill="fce5cd" w:val="clear"/>
          <w:rtl w:val="0"/>
        </w:rPr>
        <w:t xml:space="preserve"> [partners goal to accomplish X].</w:t>
      </w:r>
    </w:p>
    <w:p w:rsidR="00000000" w:rsidDel="00000000" w:rsidP="00000000" w:rsidRDefault="00000000" w:rsidRPr="00000000" w14:paraId="00000007">
      <w:pPr>
        <w:pageBreakBefore w:val="0"/>
        <w:spacing w:after="240" w:before="240" w:line="240" w:lineRule="auto"/>
        <w:rPr>
          <w:rFonts w:ascii="Open Sans" w:cs="Open Sans" w:eastAsia="Open Sans" w:hAnsi="Open Sans"/>
          <w:color w:val="ff0000"/>
          <w:shd w:fill="fce5cd" w:val="clear"/>
        </w:rPr>
      </w:pPr>
      <w:r w:rsidDel="00000000" w:rsidR="00000000" w:rsidRPr="00000000">
        <w:rPr>
          <w:rFonts w:ascii="Open Sans" w:cs="Open Sans" w:eastAsia="Open Sans" w:hAnsi="Open Sans"/>
          <w:color w:val="ff0000"/>
          <w:shd w:fill="fce5cd" w:val="clear"/>
          <w:rtl w:val="0"/>
        </w:rPr>
        <w:t xml:space="preserve">Quote from Ryan/Leader on partnership/award, etc.</w:t>
      </w:r>
    </w:p>
    <w:p w:rsidR="00000000" w:rsidDel="00000000" w:rsidP="00000000" w:rsidRDefault="00000000" w:rsidRPr="00000000" w14:paraId="00000008">
      <w:pPr>
        <w:pageBreakBefore w:val="0"/>
        <w:spacing w:after="240" w:before="240" w:line="240" w:lineRule="auto"/>
        <w:rPr>
          <w:rFonts w:ascii="Open Sans" w:cs="Open Sans" w:eastAsia="Open Sans" w:hAnsi="Open Sans"/>
          <w:color w:val="ff0000"/>
          <w:sz w:val="24"/>
          <w:szCs w:val="24"/>
          <w:shd w:fill="fce5cd" w:val="clear"/>
        </w:rPr>
      </w:pPr>
      <w:r w:rsidDel="00000000" w:rsidR="00000000" w:rsidRPr="00000000">
        <w:rPr>
          <w:rFonts w:ascii="Open Sans" w:cs="Open Sans" w:eastAsia="Open Sans" w:hAnsi="Open Sans"/>
          <w:color w:val="ff0000"/>
          <w:sz w:val="24"/>
          <w:szCs w:val="24"/>
          <w:shd w:fill="fce5cd" w:val="clear"/>
          <w:rtl w:val="0"/>
        </w:rPr>
        <w:t xml:space="preserve">Partner Quote [If applicable]: </w:t>
      </w:r>
    </w:p>
    <w:p w:rsidR="00000000" w:rsidDel="00000000" w:rsidP="00000000" w:rsidRDefault="00000000" w:rsidRPr="00000000" w14:paraId="00000009">
      <w:pPr>
        <w:pageBreakBefore w:val="0"/>
        <w:spacing w:after="240" w:before="240" w:line="240" w:lineRule="auto"/>
        <w:rPr>
          <w:rFonts w:ascii="Open Sans" w:cs="Open Sans" w:eastAsia="Open Sans" w:hAnsi="Open Sans"/>
          <w:color w:val="ff0000"/>
          <w:shd w:fill="fce5cd" w:val="clear"/>
        </w:rPr>
      </w:pPr>
      <w:r w:rsidDel="00000000" w:rsidR="00000000" w:rsidRPr="00000000">
        <w:rPr>
          <w:rFonts w:ascii="Open Sans" w:cs="Open Sans" w:eastAsia="Open Sans" w:hAnsi="Open Sans"/>
          <w:color w:val="545e68"/>
          <w:rtl w:val="0"/>
        </w:rPr>
        <w:t xml:space="preserve">FEV Tutor’s Live 1:1 Online Tutoring is made so successful by using highly qualified tutors with a minimum of a bachelor’s degree and two or more years of teaching experience. The academic intervention is built to be a natural extension of</w:t>
      </w:r>
      <w:r w:rsidDel="00000000" w:rsidR="00000000" w:rsidRPr="00000000">
        <w:rPr>
          <w:rFonts w:ascii="Open Sans" w:cs="Open Sans" w:eastAsia="Open Sans" w:hAnsi="Open Sans"/>
          <w:color w:val="545e68"/>
          <w:shd w:fill="fce5cd" w:val="clear"/>
          <w:rtl w:val="0"/>
        </w:rPr>
        <w:t xml:space="preserve"> </w:t>
      </w:r>
      <w:r w:rsidDel="00000000" w:rsidR="00000000" w:rsidRPr="00000000">
        <w:rPr>
          <w:rFonts w:ascii="Open Sans" w:cs="Open Sans" w:eastAsia="Open Sans" w:hAnsi="Open Sans"/>
          <w:color w:val="ff0000"/>
          <w:shd w:fill="fce5cd" w:val="clear"/>
          <w:rtl w:val="0"/>
        </w:rPr>
        <w:t xml:space="preserve">[partner] if applicable, and</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the pupils’ core learning environment</w:t>
      </w: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545e68"/>
          <w:rtl w:val="0"/>
        </w:rPr>
        <w:t xml:space="preserve"> Student support is available around the clock seven days a week, with measured student progress at the core of their companies’ vision to positively impact</w:t>
      </w:r>
      <w:r w:rsidDel="00000000" w:rsidR="00000000" w:rsidRPr="00000000">
        <w:rPr>
          <w:rFonts w:ascii="Open Sans" w:cs="Open Sans" w:eastAsia="Open Sans" w:hAnsi="Open Sans"/>
          <w:color w:val="545e68"/>
          <w:shd w:fill="fce5cd" w:val="clear"/>
          <w:rtl w:val="0"/>
        </w:rPr>
        <w:t xml:space="preserve"> </w:t>
      </w:r>
      <w:r w:rsidDel="00000000" w:rsidR="00000000" w:rsidRPr="00000000">
        <w:rPr>
          <w:rFonts w:ascii="Open Sans" w:cs="Open Sans" w:eastAsia="Open Sans" w:hAnsi="Open Sans"/>
          <w:color w:val="ff0000"/>
          <w:shd w:fill="fce5cd" w:val="clear"/>
          <w:rtl w:val="0"/>
        </w:rPr>
        <w:t xml:space="preserve">[partner initiative/students].</w:t>
      </w:r>
      <w:r w:rsidDel="00000000" w:rsidR="00000000" w:rsidRPr="00000000">
        <w:rPr>
          <w:rFonts w:ascii="Open Sans" w:cs="Open Sans" w:eastAsia="Open Sans" w:hAnsi="Open Sans"/>
          <w:color w:val="545e68"/>
          <w:rtl w:val="0"/>
        </w:rPr>
        <w:t xml:space="preserve"> To ensure return on education, FEV Tutor utilizes an Academic Impact Analysis comparing benchmark and state assessments to deliver data-driven instruction and measure student growth &amp; course success. As a Level 2 ESSA Research &amp; Evidence-Based Intervention, their program has a track record of success providing students individualized instruction and targeted tutoring. Through this initiative, the</w:t>
      </w:r>
      <w:r w:rsidDel="00000000" w:rsidR="00000000" w:rsidRPr="00000000">
        <w:rPr>
          <w:rFonts w:ascii="Open Sans" w:cs="Open Sans" w:eastAsia="Open Sans" w:hAnsi="Open Sans"/>
          <w:color w:val="ff0000"/>
          <w:shd w:fill="fce5cd" w:val="clear"/>
          <w:rtl w:val="0"/>
        </w:rPr>
        <w:t xml:space="preserve"> [partner] </w:t>
      </w:r>
      <w:r w:rsidDel="00000000" w:rsidR="00000000" w:rsidRPr="00000000">
        <w:rPr>
          <w:rFonts w:ascii="Open Sans" w:cs="Open Sans" w:eastAsia="Open Sans" w:hAnsi="Open Sans"/>
          <w:color w:val="545e68"/>
          <w:rtl w:val="0"/>
        </w:rPr>
        <w:t xml:space="preserve">in collaboration with FEV Tutor hopes to accomplish</w:t>
      </w:r>
      <w:r w:rsidDel="00000000" w:rsidR="00000000" w:rsidRPr="00000000">
        <w:rPr>
          <w:rFonts w:ascii="Open Sans" w:cs="Open Sans" w:eastAsia="Open Sans" w:hAnsi="Open Sans"/>
          <w:color w:val="ff0000"/>
          <w:shd w:fill="fce5cd" w:val="clear"/>
          <w:rtl w:val="0"/>
        </w:rPr>
        <w:t xml:space="preserve"> [goal].</w:t>
      </w:r>
    </w:p>
    <w:p w:rsidR="00000000" w:rsidDel="00000000" w:rsidP="00000000" w:rsidRDefault="00000000" w:rsidRPr="00000000" w14:paraId="0000000A">
      <w:pPr>
        <w:pageBreakBefore w:val="0"/>
        <w:spacing w:after="240" w:before="240" w:line="240" w:lineRule="auto"/>
        <w:rPr>
          <w:rFonts w:ascii="Open Sans" w:cs="Open Sans" w:eastAsia="Open Sans" w:hAnsi="Open Sans"/>
          <w:color w:val="545e68"/>
        </w:rPr>
      </w:pPr>
      <w:r w:rsidDel="00000000" w:rsidR="00000000" w:rsidRPr="00000000">
        <w:rPr>
          <w:rFonts w:ascii="Open Sans" w:cs="Open Sans" w:eastAsia="Open Sans" w:hAnsi="Open Sans"/>
          <w:color w:val="545e68"/>
          <w:rtl w:val="0"/>
        </w:rPr>
        <w:t xml:space="preserve">By collaborating with</w:t>
      </w:r>
      <w:r w:rsidDel="00000000" w:rsidR="00000000" w:rsidRPr="00000000">
        <w:rPr>
          <w:rFonts w:ascii="Open Sans" w:cs="Open Sans" w:eastAsia="Open Sans" w:hAnsi="Open Sans"/>
          <w:color w:val="545e68"/>
          <w:shd w:fill="fce5cd" w:val="clear"/>
          <w:rtl w:val="0"/>
        </w:rPr>
        <w:t xml:space="preserve"> </w:t>
      </w:r>
      <w:r w:rsidDel="00000000" w:rsidR="00000000" w:rsidRPr="00000000">
        <w:rPr>
          <w:rFonts w:ascii="Open Sans" w:cs="Open Sans" w:eastAsia="Open Sans" w:hAnsi="Open Sans"/>
          <w:color w:val="ff0000"/>
          <w:shd w:fill="fce5cd" w:val="clear"/>
          <w:rtl w:val="0"/>
        </w:rPr>
        <w:t xml:space="preserve">[partner name],</w:t>
      </w:r>
      <w:r w:rsidDel="00000000" w:rsidR="00000000" w:rsidRPr="00000000">
        <w:rPr>
          <w:rFonts w:ascii="Open Sans" w:cs="Open Sans" w:eastAsia="Open Sans" w:hAnsi="Open Sans"/>
          <w:color w:val="545e68"/>
          <w:rtl w:val="0"/>
        </w:rPr>
        <w:t xml:space="preserve"> FEV Tutor further pushes the boundaries of accelerating learning outcomes and providing a new level of support for students, families, and educators in the</w:t>
      </w:r>
      <w:r w:rsidDel="00000000" w:rsidR="00000000" w:rsidRPr="00000000">
        <w:rPr>
          <w:rFonts w:ascii="Open Sans" w:cs="Open Sans" w:eastAsia="Open Sans" w:hAnsi="Open Sans"/>
          <w:color w:val="545e68"/>
          <w:shd w:fill="fce5cd" w:val="clear"/>
          <w:rtl w:val="0"/>
        </w:rPr>
        <w:t xml:space="preserve"> </w:t>
      </w:r>
      <w:r w:rsidDel="00000000" w:rsidR="00000000" w:rsidRPr="00000000">
        <w:rPr>
          <w:rFonts w:ascii="Open Sans" w:cs="Open Sans" w:eastAsia="Open Sans" w:hAnsi="Open Sans"/>
          <w:color w:val="ff0000"/>
          <w:shd w:fill="fce5cd" w:val="clear"/>
          <w:rtl w:val="0"/>
        </w:rPr>
        <w:t xml:space="preserve">[partner/location]</w:t>
      </w:r>
      <w:r w:rsidDel="00000000" w:rsidR="00000000" w:rsidRPr="00000000">
        <w:rPr>
          <w:rFonts w:ascii="Open Sans" w:cs="Open Sans" w:eastAsia="Open Sans" w:hAnsi="Open Sans"/>
          <w:color w:val="545e68"/>
          <w:rtl w:val="0"/>
        </w:rPr>
        <w:t xml:space="preserve"> community. These services will be available through </w:t>
      </w:r>
      <w:r w:rsidDel="00000000" w:rsidR="00000000" w:rsidRPr="00000000">
        <w:rPr>
          <w:rFonts w:ascii="Open Sans" w:cs="Open Sans" w:eastAsia="Open Sans" w:hAnsi="Open Sans"/>
          <w:color w:val="ff0000"/>
          <w:shd w:fill="fce5cd" w:val="clear"/>
          <w:rtl w:val="0"/>
        </w:rPr>
        <w:t xml:space="preserve">[partner program name start date]</w:t>
      </w:r>
      <w:r w:rsidDel="00000000" w:rsidR="00000000" w:rsidRPr="00000000">
        <w:rPr>
          <w:rFonts w:ascii="Open Sans" w:cs="Open Sans" w:eastAsia="Open Sans" w:hAnsi="Open Sans"/>
          <w:color w:val="545e68"/>
          <w:shd w:fill="fce5cd" w:val="clear"/>
          <w:rtl w:val="0"/>
        </w:rPr>
        <w:t xml:space="preserve">.</w:t>
      </w:r>
      <w:r w:rsidDel="00000000" w:rsidR="00000000" w:rsidRPr="00000000">
        <w:rPr>
          <w:rFonts w:ascii="Open Sans" w:cs="Open Sans" w:eastAsia="Open Sans" w:hAnsi="Open Sans"/>
          <w:color w:val="545e68"/>
          <w:rtl w:val="0"/>
        </w:rPr>
        <w:t xml:space="preserve"> Students will have access to on-demand homework help and course support, as well as scheduled sessions with their preferred tutor. The organization’s Family and Student Engagement team provides 24/7 support and keeps all parties informed on student progress. </w:t>
      </w:r>
    </w:p>
    <w:p w:rsidR="00000000" w:rsidDel="00000000" w:rsidP="00000000" w:rsidRDefault="00000000" w:rsidRPr="00000000" w14:paraId="0000000B">
      <w:pPr>
        <w:pageBreakBefore w:val="0"/>
        <w:spacing w:after="240" w:before="240" w:line="240" w:lineRule="auto"/>
        <w:rPr>
          <w:rFonts w:ascii="Open Sans" w:cs="Open Sans" w:eastAsia="Open Sans" w:hAnsi="Open Sans"/>
          <w:color w:val="ff0000"/>
          <w:shd w:fill="fce5cd" w:val="clear"/>
        </w:rPr>
      </w:pPr>
      <w:r w:rsidDel="00000000" w:rsidR="00000000" w:rsidRPr="00000000">
        <w:rPr>
          <w:rFonts w:ascii="Open Sans" w:cs="Open Sans" w:eastAsia="Open Sans" w:hAnsi="Open Sans"/>
          <w:color w:val="545e68"/>
          <w:rtl w:val="0"/>
        </w:rPr>
        <w:t xml:space="preserve">To learn more about this academic initiative and partnership,</w:t>
      </w:r>
      <w:r w:rsidDel="00000000" w:rsidR="00000000" w:rsidRPr="00000000">
        <w:rPr>
          <w:rFonts w:ascii="Open Sans" w:cs="Open Sans" w:eastAsia="Open Sans" w:hAnsi="Open Sans"/>
          <w:rtl w:val="0"/>
        </w:rPr>
        <w:t xml:space="preserve"> please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shd w:fill="fce5cd" w:val="clear"/>
          <w:rtl w:val="0"/>
        </w:rPr>
        <w:t xml:space="preserve">[visit/reach out to </w:t>
      </w:r>
      <w:hyperlink r:id="rId6">
        <w:r w:rsidDel="00000000" w:rsidR="00000000" w:rsidRPr="00000000">
          <w:rPr>
            <w:rFonts w:ascii="Open Sans" w:cs="Open Sans" w:eastAsia="Open Sans" w:hAnsi="Open Sans"/>
            <w:color w:val="ff0000"/>
            <w:u w:val="single"/>
            <w:shd w:fill="fce5cd" w:val="clear"/>
            <w:rtl w:val="0"/>
          </w:rPr>
          <w:t xml:space="preserve">www.fevtutor.com</w:t>
        </w:r>
      </w:hyperlink>
      <w:r w:rsidDel="00000000" w:rsidR="00000000" w:rsidRPr="00000000">
        <w:rPr>
          <w:rFonts w:ascii="Open Sans" w:cs="Open Sans" w:eastAsia="Open Sans" w:hAnsi="Open Sans"/>
          <w:color w:val="ff0000"/>
          <w:shd w:fill="fce5cd" w:val="clear"/>
          <w:rtl w:val="0"/>
        </w:rPr>
        <w:t xml:space="preserve"> / school contact: email@email.com.]</w:t>
      </w:r>
    </w:p>
    <w:p w:rsidR="00000000" w:rsidDel="00000000" w:rsidP="00000000" w:rsidRDefault="00000000" w:rsidRPr="00000000" w14:paraId="0000000C">
      <w:pPr>
        <w:pageBreakBefore w:val="0"/>
        <w:spacing w:after="240" w:before="240" w:line="240" w:lineRule="auto"/>
        <w:rPr>
          <w:rFonts w:ascii="Open Sans" w:cs="Open Sans" w:eastAsia="Open Sans" w:hAnsi="Open Sans"/>
          <w:b w:val="1"/>
          <w:color w:val="545e68"/>
        </w:rPr>
      </w:pPr>
      <w:r w:rsidDel="00000000" w:rsidR="00000000" w:rsidRPr="00000000">
        <w:rPr>
          <w:rFonts w:ascii="Open Sans" w:cs="Open Sans" w:eastAsia="Open Sans" w:hAnsi="Open Sans"/>
          <w:b w:val="1"/>
          <w:color w:val="545e68"/>
          <w:rtl w:val="0"/>
        </w:rPr>
        <w:t xml:space="preserve">About FEV Tutor</w:t>
      </w:r>
    </w:p>
    <w:p w:rsidR="00000000" w:rsidDel="00000000" w:rsidP="00000000" w:rsidRDefault="00000000" w:rsidRPr="00000000" w14:paraId="0000000D">
      <w:pPr>
        <w:pageBreakBefore w:val="0"/>
        <w:spacing w:after="240" w:before="240" w:line="240" w:lineRule="auto"/>
        <w:rPr>
          <w:rFonts w:ascii="Open Sans" w:cs="Open Sans" w:eastAsia="Open Sans" w:hAnsi="Open Sans"/>
          <w:color w:val="545e68"/>
        </w:rPr>
      </w:pPr>
      <w:r w:rsidDel="00000000" w:rsidR="00000000" w:rsidRPr="00000000">
        <w:rPr>
          <w:rFonts w:ascii="Open Sans" w:cs="Open Sans" w:eastAsia="Open Sans" w:hAnsi="Open Sans"/>
          <w:color w:val="545e68"/>
          <w:rtl w:val="0"/>
        </w:rPr>
        <w:t xml:space="preserve">FEV Tutor is a Boston-based education technology organization working to effect change in K-12 education. Through partnerships with public schools, districts, charter schools, and other organizations nationally, they leverage technology to provide equitable learning pathways for students powered by live 1:1 online instruction. Their research &amp; evidence-based programs are individualized for each learner and designed to accelerate learning outcomes while catalyzing overall school and district improvement. For more information on FEV Tutor, visit fevtutor.com</w:t>
      </w:r>
    </w:p>
    <w:p w:rsidR="00000000" w:rsidDel="00000000" w:rsidP="00000000" w:rsidRDefault="00000000" w:rsidRPr="00000000" w14:paraId="0000000E">
      <w:pPr>
        <w:pageBreakBefore w:val="0"/>
        <w:spacing w:after="240" w:before="240" w:line="240" w:lineRule="auto"/>
        <w:rPr>
          <w:rFonts w:ascii="Open Sans" w:cs="Open Sans" w:eastAsia="Open Sans" w:hAnsi="Open Sans"/>
          <w:b w:val="1"/>
          <w:color w:val="7e7e7e"/>
          <w:sz w:val="28"/>
          <w:szCs w:val="28"/>
          <w:shd w:fill="fce5cd" w:val="clear"/>
        </w:rPr>
      </w:pPr>
      <w:r w:rsidDel="00000000" w:rsidR="00000000" w:rsidRPr="00000000">
        <w:rPr>
          <w:rFonts w:ascii="Open Sans" w:cs="Open Sans" w:eastAsia="Open Sans" w:hAnsi="Open Sans"/>
          <w:b w:val="1"/>
          <w:color w:val="545e68"/>
          <w:rtl w:val="0"/>
        </w:rPr>
        <w:t xml:space="preserve">About</w:t>
      </w:r>
      <w:r w:rsidDel="00000000" w:rsidR="00000000" w:rsidRPr="00000000">
        <w:rPr>
          <w:rFonts w:ascii="Open Sans" w:cs="Open Sans" w:eastAsia="Open Sans" w:hAnsi="Open Sans"/>
          <w:b w:val="1"/>
          <w:color w:val="545e68"/>
          <w:shd w:fill="fce5cd" w:val="clear"/>
          <w:rtl w:val="0"/>
        </w:rPr>
        <w:t xml:space="preserve"> [Insert Partner Name] [Example]:</w:t>
      </w:r>
      <w:r w:rsidDel="00000000" w:rsidR="00000000" w:rsidRPr="00000000">
        <w:rPr>
          <w:rtl w:val="0"/>
        </w:rPr>
      </w:r>
    </w:p>
    <w:p w:rsidR="00000000" w:rsidDel="00000000" w:rsidP="00000000" w:rsidRDefault="00000000" w:rsidRPr="00000000" w14:paraId="0000000F">
      <w:pPr>
        <w:pageBreakBefore w:val="0"/>
        <w:pBdr>
          <w:top w:color="auto" w:space="0" w:sz="0" w:val="none"/>
          <w:left w:color="auto" w:space="0" w:sz="0" w:val="none"/>
          <w:bottom w:color="auto" w:space="15" w:sz="0" w:val="none"/>
          <w:right w:color="auto" w:space="0" w:sz="0" w:val="none"/>
        </w:pBdr>
        <w:shd w:fill="ffffff" w:val="clear"/>
        <w:spacing w:line="240" w:lineRule="auto"/>
        <w:rPr>
          <w:rFonts w:ascii="Open Sans" w:cs="Open Sans" w:eastAsia="Open Sans" w:hAnsi="Open Sans"/>
          <w:color w:val="ff0000"/>
          <w:sz w:val="24"/>
          <w:szCs w:val="24"/>
          <w:shd w:fill="fce5cd" w:val="clear"/>
        </w:rPr>
      </w:pPr>
      <w:r w:rsidDel="00000000" w:rsidR="00000000" w:rsidRPr="00000000">
        <w:rPr>
          <w:rFonts w:ascii="Open Sans" w:cs="Open Sans" w:eastAsia="Open Sans" w:hAnsi="Open Sans"/>
          <w:color w:val="ff0000"/>
          <w:sz w:val="24"/>
          <w:szCs w:val="24"/>
          <w:shd w:fill="fce5cd" w:val="clear"/>
          <w:rtl w:val="0"/>
        </w:rPr>
        <w:t xml:space="preserve">Edmentum, Inc., is committed to making it easier for educators to individualize learning for every student through simple technology, high-quality content, and actionable data. Edmentum’s virtual learning solution, EdOptions Academy, is a fully accredited, K–12 online school that offers award-winning curriculum, certified teachers, and accredited high school diplomas to schools and students who need flexible learning options. Founded in innovation, Edmentum’s powerful learning programs blend technology with individual teaching approaches. Edmentum is committed to being educators' most trusted partner in creating successful student outcomes everywhere learning occurs. Edmentum solutions currently support educators and students in more than 40,000 schools nationwide. For more information, visit </w:t>
      </w:r>
      <w:hyperlink r:id="rId7">
        <w:r w:rsidDel="00000000" w:rsidR="00000000" w:rsidRPr="00000000">
          <w:rPr>
            <w:rFonts w:ascii="Open Sans" w:cs="Open Sans" w:eastAsia="Open Sans" w:hAnsi="Open Sans"/>
            <w:color w:val="ff0000"/>
            <w:sz w:val="24"/>
            <w:szCs w:val="24"/>
            <w:shd w:fill="fce5cd" w:val="clear"/>
            <w:rtl w:val="0"/>
          </w:rPr>
          <w:t xml:space="preserve">edmentum.com</w:t>
        </w:r>
      </w:hyperlink>
      <w:r w:rsidDel="00000000" w:rsidR="00000000" w:rsidRPr="00000000">
        <w:rPr>
          <w:rFonts w:ascii="Open Sans" w:cs="Open Sans" w:eastAsia="Open Sans" w:hAnsi="Open Sans"/>
          <w:color w:val="ff0000"/>
          <w:sz w:val="24"/>
          <w:szCs w:val="24"/>
          <w:shd w:fill="fce5cd" w:val="clear"/>
          <w:rtl w:val="0"/>
        </w:rPr>
        <w:t xml:space="preserve">.</w:t>
      </w:r>
    </w:p>
    <w:p w:rsidR="00000000" w:rsidDel="00000000" w:rsidP="00000000" w:rsidRDefault="00000000" w:rsidRPr="00000000" w14:paraId="00000010">
      <w:pPr>
        <w:pageBreakBefore w:val="0"/>
        <w:pBdr>
          <w:top w:color="auto" w:space="0" w:sz="0" w:val="none"/>
          <w:left w:color="auto" w:space="0" w:sz="0" w:val="none"/>
          <w:bottom w:color="auto" w:space="15" w:sz="0" w:val="none"/>
          <w:right w:color="auto" w:space="0" w:sz="0" w:val="none"/>
        </w:pBdr>
        <w:shd w:fill="ffffff" w:val="clear"/>
        <w:spacing w:line="240" w:lineRule="auto"/>
        <w:jc w:val="center"/>
        <w:rPr>
          <w:rFonts w:ascii="Open Sans" w:cs="Open Sans" w:eastAsia="Open Sans" w:hAnsi="Open Sans"/>
          <w:color w:val="ff0000"/>
          <w:sz w:val="24"/>
          <w:szCs w:val="24"/>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Fonts w:ascii="Open Sans" w:cs="Open Sans" w:eastAsia="Open Sans" w:hAnsi="Open Sans"/>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evtutor.com" TargetMode="External"/><Relationship Id="rId7" Type="http://schemas.openxmlformats.org/officeDocument/2006/relationships/hyperlink" Target="http://link.email.dynect.net/link.php?DynEngagement=true&amp;H=tiMleQXvuhG3cVWUKKJFwgesMDniOk1PHbBHFzJ47RtQGrfqda%2FT%2FTRNHRe4oo%2BfkGgl6U5DPuq1YvywU6MvFqddoLvsptF3R5kMEbc9tGCYMJRyyRysVQ%3D%3D&amp;G=0&amp;R=https%3A%2F%2Fwww.edmentum.com%2F&amp;I=20161003125215.000001a9636c%40mail6-08-ewr&amp;X=MHwxMDQ2NzU4OjU3ZjI1NDc5MGU4NWI4NDA2M2RkNDQ1Mzs%3D&amp;S=jnFIz8VOBGb6WB_y-QYkJ_W8hfpyHR51G9ziJZh7f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