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9D4C" w14:textId="77777777" w:rsidR="0090580F" w:rsidRPr="0090580F" w:rsidRDefault="0090580F" w:rsidP="00452C33"/>
    <w:p w14:paraId="18B3124A" w14:textId="11E260C5" w:rsidR="003E204D" w:rsidRPr="0090580F" w:rsidRDefault="008B214E" w:rsidP="0090580F">
      <w:pPr>
        <w:pStyle w:val="NoSpacing"/>
        <w:jc w:val="center"/>
        <w:rPr>
          <w:rFonts w:ascii="Arial" w:eastAsia="Arial Unicode MS" w:hAnsi="Arial" w:cs="Arial"/>
          <w:b/>
          <w:bCs/>
          <w:sz w:val="32"/>
          <w:szCs w:val="40"/>
          <w:u w:val="single"/>
        </w:rPr>
      </w:pPr>
      <w:r w:rsidRPr="0090580F">
        <w:rPr>
          <w:rFonts w:ascii="Arial" w:hAnsi="Arial" w:cs="Arial"/>
          <w:b/>
          <w:bCs/>
          <w:color w:val="002060"/>
          <w:sz w:val="32"/>
          <w:szCs w:val="40"/>
          <w:u w:val="single"/>
        </w:rPr>
        <w:t>Megfelelőségi nyilatkozat</w:t>
      </w:r>
    </w:p>
    <w:p w14:paraId="28D157CF" w14:textId="77777777" w:rsidR="6CE82F2F" w:rsidRPr="003218E4" w:rsidRDefault="6CE82F2F" w:rsidP="0090580F">
      <w:pPr>
        <w:jc w:val="center"/>
        <w:rPr>
          <w:sz w:val="18"/>
          <w:szCs w:val="20"/>
        </w:rPr>
      </w:pPr>
      <w:r w:rsidRPr="003218E4">
        <w:rPr>
          <w:sz w:val="18"/>
          <w:szCs w:val="20"/>
        </w:rPr>
        <w:t>(Élelmiszer-megfelelőségre, anyagkioldódásra és nyomon követhetőségre vonatkozóan)</w:t>
      </w:r>
    </w:p>
    <w:p w14:paraId="02225926" w14:textId="77777777" w:rsidR="003E204D" w:rsidRPr="00381249" w:rsidRDefault="003E204D" w:rsidP="006106C7">
      <w:pPr>
        <w:ind w:left="-450"/>
        <w:jc w:val="center"/>
        <w:rPr>
          <w:sz w:val="18"/>
          <w:szCs w:val="20"/>
          <w:lang w:bidi="en-US"/>
        </w:rPr>
      </w:pPr>
    </w:p>
    <w:p w14:paraId="7AC2BC13" w14:textId="1EB4CE4E" w:rsidR="003E204D" w:rsidRPr="004B4A52" w:rsidRDefault="003E204D" w:rsidP="006106C7">
      <w:pPr>
        <w:ind w:left="-450" w:right="-252"/>
        <w:jc w:val="center"/>
        <w:rPr>
          <w:iCs/>
          <w:sz w:val="16"/>
          <w:szCs w:val="16"/>
        </w:rPr>
      </w:pPr>
      <w:r w:rsidRPr="0090580F">
        <w:rPr>
          <w:sz w:val="20"/>
          <w:szCs w:val="22"/>
        </w:rPr>
        <w:t xml:space="preserve">Az Európai Bizottság élelmiszerekkel rendeltetésszerűen érintkezésbe kerülő műanyagokra és tárgyakra vonatkozó, </w:t>
      </w:r>
      <w:r w:rsidRPr="0090580F">
        <w:rPr>
          <w:b/>
          <w:sz w:val="20"/>
          <w:szCs w:val="22"/>
        </w:rPr>
        <w:t>10/2011 sz. EK rendelete</w:t>
      </w:r>
      <w:r w:rsidRPr="0090580F">
        <w:rPr>
          <w:sz w:val="20"/>
          <w:szCs w:val="22"/>
        </w:rPr>
        <w:t>, valamint az erre vonatkozó kiegészítések</w:t>
      </w:r>
      <w:r w:rsidR="00A21A8B">
        <w:rPr>
          <w:sz w:val="20"/>
          <w:szCs w:val="22"/>
        </w:rPr>
        <w:t xml:space="preserve"> </w:t>
      </w:r>
      <w:r w:rsidR="00A21A8B" w:rsidRPr="00A21A8B">
        <w:rPr>
          <w:b/>
          <w:sz w:val="20"/>
          <w:szCs w:val="22"/>
        </w:rPr>
        <w:t>202</w:t>
      </w:r>
      <w:r w:rsidR="008B30FA">
        <w:rPr>
          <w:b/>
          <w:sz w:val="20"/>
          <w:szCs w:val="22"/>
        </w:rPr>
        <w:t>3/</w:t>
      </w:r>
      <w:r w:rsidR="006E4325">
        <w:rPr>
          <w:b/>
          <w:sz w:val="20"/>
          <w:szCs w:val="22"/>
        </w:rPr>
        <w:t>1627</w:t>
      </w:r>
      <w:r w:rsidR="00A21A8B" w:rsidRPr="00A21A8B">
        <w:rPr>
          <w:b/>
          <w:sz w:val="20"/>
          <w:szCs w:val="22"/>
        </w:rPr>
        <w:t xml:space="preserve"> sz. EK rendelettel</w:t>
      </w:r>
      <w:r w:rsidR="00A21A8B">
        <w:rPr>
          <w:sz w:val="20"/>
          <w:szCs w:val="22"/>
        </w:rPr>
        <w:t xml:space="preserve"> bezárólag.</w:t>
      </w:r>
    </w:p>
    <w:p w14:paraId="1BB62ABB" w14:textId="77777777" w:rsidR="003E204D" w:rsidRPr="0090580F" w:rsidRDefault="003E204D" w:rsidP="006106C7">
      <w:pPr>
        <w:ind w:left="-450"/>
        <w:jc w:val="center"/>
        <w:rPr>
          <w:sz w:val="16"/>
          <w:szCs w:val="18"/>
          <w:lang w:bidi="en-US"/>
        </w:rPr>
      </w:pPr>
    </w:p>
    <w:p w14:paraId="1977FC0B" w14:textId="59E28971" w:rsidR="003E204D" w:rsidRPr="0090580F" w:rsidRDefault="003E204D" w:rsidP="006106C7">
      <w:pPr>
        <w:tabs>
          <w:tab w:val="left" w:pos="5103"/>
        </w:tabs>
        <w:ind w:left="-450"/>
        <w:jc w:val="center"/>
        <w:rPr>
          <w:sz w:val="16"/>
          <w:szCs w:val="18"/>
          <w:lang w:bidi="en-US"/>
        </w:rPr>
      </w:pPr>
      <w:r w:rsidRPr="0090580F">
        <w:rPr>
          <w:sz w:val="20"/>
          <w:szCs w:val="22"/>
        </w:rPr>
        <w:t>Továbbá:</w:t>
      </w:r>
    </w:p>
    <w:p w14:paraId="764E245D" w14:textId="6875649C" w:rsidR="00332AFF" w:rsidRPr="0090580F" w:rsidRDefault="003E204D" w:rsidP="00332AFF">
      <w:pPr>
        <w:ind w:left="-450"/>
        <w:jc w:val="center"/>
        <w:rPr>
          <w:sz w:val="16"/>
          <w:szCs w:val="18"/>
          <w:lang w:bidi="en-US"/>
        </w:rPr>
      </w:pPr>
      <w:r w:rsidRPr="0090580F">
        <w:rPr>
          <w:sz w:val="20"/>
          <w:szCs w:val="22"/>
        </w:rPr>
        <w:t>Az élelmiszerekkel rendeltetésszerűen érintkezésbe kerülő anyagokra és tárgyakra vonatkozó</w:t>
      </w:r>
      <w:r w:rsidR="003218E4" w:rsidRPr="0090580F">
        <w:rPr>
          <w:sz w:val="20"/>
          <w:szCs w:val="22"/>
        </w:rPr>
        <w:t xml:space="preserve"> </w:t>
      </w:r>
      <w:r w:rsidR="00332AFF">
        <w:rPr>
          <w:b/>
          <w:sz w:val="20"/>
          <w:szCs w:val="22"/>
        </w:rPr>
        <w:t xml:space="preserve">1935/2004 számú </w:t>
      </w:r>
      <w:r w:rsidRPr="0090580F">
        <w:rPr>
          <w:b/>
          <w:sz w:val="20"/>
          <w:szCs w:val="22"/>
        </w:rPr>
        <w:t>EK</w:t>
      </w:r>
      <w:r w:rsidRPr="0090580F">
        <w:rPr>
          <w:sz w:val="20"/>
          <w:szCs w:val="22"/>
        </w:rPr>
        <w:t xml:space="preserve"> </w:t>
      </w:r>
      <w:r w:rsidRPr="00332AFF">
        <w:rPr>
          <w:b/>
          <w:sz w:val="20"/>
          <w:szCs w:val="22"/>
        </w:rPr>
        <w:t>rendelet</w:t>
      </w:r>
    </w:p>
    <w:p w14:paraId="0359D953" w14:textId="77777777" w:rsidR="00332AFF" w:rsidRDefault="00332AFF" w:rsidP="00332AFF">
      <w:pPr>
        <w:tabs>
          <w:tab w:val="left" w:pos="5103"/>
        </w:tabs>
        <w:ind w:left="-450"/>
        <w:jc w:val="center"/>
        <w:rPr>
          <w:sz w:val="20"/>
          <w:szCs w:val="22"/>
        </w:rPr>
      </w:pPr>
    </w:p>
    <w:p w14:paraId="7297D935" w14:textId="62BFA0D8" w:rsidR="00332AFF" w:rsidRPr="0090580F" w:rsidRDefault="00332AFF" w:rsidP="00332AFF">
      <w:pPr>
        <w:tabs>
          <w:tab w:val="left" w:pos="5103"/>
        </w:tabs>
        <w:ind w:left="-450"/>
        <w:jc w:val="center"/>
        <w:rPr>
          <w:sz w:val="20"/>
          <w:szCs w:val="22"/>
        </w:rPr>
      </w:pPr>
      <w:r w:rsidRPr="0090580F">
        <w:rPr>
          <w:sz w:val="20"/>
          <w:szCs w:val="22"/>
        </w:rPr>
        <w:t>Továbbá:</w:t>
      </w:r>
    </w:p>
    <w:p w14:paraId="62F0D7D4" w14:textId="2D7B69D5" w:rsidR="00332AFF" w:rsidRPr="00332AFF" w:rsidRDefault="00332AFF" w:rsidP="00332AFF">
      <w:pPr>
        <w:tabs>
          <w:tab w:val="left" w:pos="5103"/>
        </w:tabs>
        <w:ind w:left="-450"/>
        <w:jc w:val="center"/>
        <w:rPr>
          <w:sz w:val="20"/>
          <w:szCs w:val="22"/>
        </w:rPr>
      </w:pPr>
      <w:r w:rsidRPr="00332AFF">
        <w:rPr>
          <w:sz w:val="20"/>
          <w:szCs w:val="22"/>
        </w:rPr>
        <w:t>Az élelmiszerekkel rendeltetésszerűen érintkezésbe kerülő anyagokra és tárgyakra vonatk</w:t>
      </w:r>
      <w:r>
        <w:rPr>
          <w:sz w:val="20"/>
          <w:szCs w:val="22"/>
        </w:rPr>
        <w:t xml:space="preserve">ozó helyes gyártási gyakorlatra vonatkozó </w:t>
      </w:r>
      <w:r w:rsidRPr="00332AFF">
        <w:rPr>
          <w:b/>
          <w:sz w:val="20"/>
          <w:szCs w:val="22"/>
        </w:rPr>
        <w:t>2023/2006 EK rendelet</w:t>
      </w:r>
    </w:p>
    <w:p w14:paraId="2B0CF2A9" w14:textId="77777777" w:rsidR="003E204D" w:rsidRPr="00332AFF" w:rsidRDefault="003E204D" w:rsidP="006106C7">
      <w:pPr>
        <w:tabs>
          <w:tab w:val="left" w:pos="5103"/>
        </w:tabs>
        <w:ind w:left="-450"/>
        <w:jc w:val="center"/>
        <w:rPr>
          <w:sz w:val="20"/>
          <w:szCs w:val="22"/>
        </w:rPr>
      </w:pPr>
    </w:p>
    <w:p w14:paraId="53E662A6" w14:textId="6C8A74C7" w:rsidR="003E204D" w:rsidRPr="0090580F" w:rsidRDefault="003E204D" w:rsidP="006106C7">
      <w:pPr>
        <w:ind w:left="-450"/>
        <w:jc w:val="center"/>
        <w:rPr>
          <w:sz w:val="16"/>
          <w:szCs w:val="18"/>
          <w:lang w:bidi="en-US"/>
        </w:rPr>
      </w:pPr>
      <w:r w:rsidRPr="0090580F">
        <w:rPr>
          <w:sz w:val="20"/>
          <w:szCs w:val="22"/>
        </w:rPr>
        <w:t>Továbbá:</w:t>
      </w:r>
    </w:p>
    <w:p w14:paraId="285D418F" w14:textId="3B6806E0" w:rsidR="00BC164C" w:rsidRPr="004F628E" w:rsidRDefault="00C46682" w:rsidP="004F628E">
      <w:pPr>
        <w:ind w:left="-450"/>
        <w:jc w:val="center"/>
        <w:rPr>
          <w:sz w:val="20"/>
          <w:szCs w:val="22"/>
        </w:rPr>
      </w:pPr>
      <w:r w:rsidRPr="004F628E">
        <w:rPr>
          <w:sz w:val="20"/>
          <w:szCs w:val="22"/>
        </w:rPr>
        <w:t>A</w:t>
      </w:r>
      <w:r w:rsidR="00236A03">
        <w:rPr>
          <w:sz w:val="20"/>
          <w:szCs w:val="22"/>
        </w:rPr>
        <w:t>z</w:t>
      </w:r>
      <w:r w:rsidRPr="004F628E">
        <w:rPr>
          <w:sz w:val="20"/>
          <w:szCs w:val="22"/>
        </w:rPr>
        <w:t> </w:t>
      </w:r>
      <w:r w:rsidR="004F628E" w:rsidRPr="004F628E">
        <w:rPr>
          <w:sz w:val="20"/>
          <w:szCs w:val="22"/>
        </w:rPr>
        <w:t>2022/1616</w:t>
      </w:r>
      <w:r w:rsidRPr="004F628E">
        <w:rPr>
          <w:b/>
          <w:sz w:val="20"/>
          <w:szCs w:val="22"/>
        </w:rPr>
        <w:t xml:space="preserve"> sz. EK rendelet </w:t>
      </w:r>
      <w:r w:rsidRPr="004F628E">
        <w:rPr>
          <w:sz w:val="20"/>
          <w:szCs w:val="22"/>
        </w:rPr>
        <w:t>az élelmiszerekkel rendeltetésszerűen érintkezésbe kerülő, újrafeldolgozott műanyagokról és műanyag tárgyakról</w:t>
      </w:r>
    </w:p>
    <w:p w14:paraId="05EAE055" w14:textId="77777777" w:rsidR="00C46682" w:rsidRDefault="00C46682" w:rsidP="006106C7">
      <w:pPr>
        <w:ind w:left="-450"/>
        <w:rPr>
          <w:b/>
          <w:bCs/>
          <w:sz w:val="28"/>
        </w:rPr>
      </w:pPr>
    </w:p>
    <w:p w14:paraId="151639CD" w14:textId="022AB0C6" w:rsidR="003E204D" w:rsidRPr="003218E4" w:rsidRDefault="0011048D" w:rsidP="000F7AC7">
      <w:pPr>
        <w:ind w:left="-709"/>
        <w:jc w:val="both"/>
        <w:rPr>
          <w:sz w:val="18"/>
          <w:szCs w:val="20"/>
        </w:rPr>
      </w:pPr>
      <w:r w:rsidRPr="003218E4">
        <w:rPr>
          <w:sz w:val="18"/>
          <w:szCs w:val="20"/>
        </w:rPr>
        <w:t>Csomagolás:</w:t>
      </w:r>
      <w:r w:rsidR="006D204B">
        <w:rPr>
          <w:sz w:val="18"/>
          <w:szCs w:val="20"/>
        </w:rPr>
        <w:tab/>
      </w:r>
      <w:r w:rsidR="0056393F">
        <w:rPr>
          <w:sz w:val="18"/>
          <w:szCs w:val="20"/>
        </w:rPr>
        <w:t>Zöld</w:t>
      </w:r>
      <w:r w:rsidR="000C2365" w:rsidRPr="003218E4">
        <w:rPr>
          <w:sz w:val="18"/>
          <w:szCs w:val="20"/>
        </w:rPr>
        <w:t xml:space="preserve"> színű, visszaváltható EPS műanyag rekeszek. </w:t>
      </w:r>
    </w:p>
    <w:p w14:paraId="10B429F1" w14:textId="33993777" w:rsidR="00F07485" w:rsidRPr="003218E4" w:rsidRDefault="000C2365" w:rsidP="00CA58A5">
      <w:pPr>
        <w:ind w:left="-709"/>
        <w:jc w:val="both"/>
        <w:rPr>
          <w:sz w:val="18"/>
          <w:szCs w:val="20"/>
        </w:rPr>
      </w:pPr>
      <w:r w:rsidRPr="003218E4">
        <w:rPr>
          <w:sz w:val="18"/>
          <w:szCs w:val="20"/>
        </w:rPr>
        <w:t>Anyag:</w:t>
      </w:r>
      <w:r w:rsidRPr="003218E4">
        <w:rPr>
          <w:sz w:val="18"/>
          <w:szCs w:val="20"/>
        </w:rPr>
        <w:tab/>
      </w:r>
      <w:r w:rsidR="00CA58A5">
        <w:rPr>
          <w:sz w:val="18"/>
          <w:szCs w:val="20"/>
        </w:rPr>
        <w:tab/>
      </w:r>
      <w:r w:rsidR="00C46682">
        <w:rPr>
          <w:sz w:val="18"/>
          <w:szCs w:val="20"/>
        </w:rPr>
        <w:t>Szűz HDPE, újrahasznosított műanyag gra</w:t>
      </w:r>
      <w:r w:rsidR="00032F78">
        <w:rPr>
          <w:sz w:val="18"/>
          <w:szCs w:val="20"/>
        </w:rPr>
        <w:t xml:space="preserve">nulátum és színező adalékanyag </w:t>
      </w:r>
      <w:r w:rsidRPr="003218E4">
        <w:rPr>
          <w:sz w:val="18"/>
          <w:szCs w:val="20"/>
        </w:rPr>
        <w:t xml:space="preserve">. </w:t>
      </w:r>
    </w:p>
    <w:p w14:paraId="638C542F" w14:textId="77777777" w:rsidR="00CA58A5" w:rsidRDefault="003E204D" w:rsidP="00CA58A5">
      <w:pPr>
        <w:ind w:left="709"/>
        <w:rPr>
          <w:iCs/>
          <w:sz w:val="18"/>
          <w:szCs w:val="20"/>
        </w:rPr>
      </w:pPr>
      <w:r w:rsidRPr="003218E4">
        <w:rPr>
          <w:sz w:val="18"/>
          <w:szCs w:val="20"/>
        </w:rPr>
        <w:t xml:space="preserve">Ez az anyag adalékokat tartalmaz, amelyek használatát a 10/2011 számú EK rendelet engedélyezte, specifikus anyagkioldódási határértékek meghatározásával, valamint azzal, hogy </w:t>
      </w:r>
      <w:r w:rsidRPr="003218E4">
        <w:rPr>
          <w:iCs/>
          <w:sz w:val="18"/>
          <w:szCs w:val="20"/>
        </w:rPr>
        <w:t xml:space="preserve">olyan anyagokat tartalmazhatnak, amelyek élelmiszer-adalékként engedélyezettek („kettős használatú adalékok”): E170, </w:t>
      </w:r>
      <w:r w:rsidR="00032F78">
        <w:rPr>
          <w:iCs/>
          <w:sz w:val="18"/>
          <w:szCs w:val="20"/>
        </w:rPr>
        <w:t>E171, E172, E173, E570 és E551</w:t>
      </w:r>
    </w:p>
    <w:p w14:paraId="74E4758B" w14:textId="447F0096" w:rsidR="00BF1524" w:rsidRPr="003218E4" w:rsidRDefault="000C2365" w:rsidP="00CA58A5">
      <w:pPr>
        <w:ind w:left="709" w:hanging="1418"/>
        <w:rPr>
          <w:iCs/>
          <w:sz w:val="18"/>
          <w:szCs w:val="20"/>
        </w:rPr>
      </w:pPr>
      <w:r w:rsidRPr="003218E4">
        <w:rPr>
          <w:sz w:val="18"/>
          <w:szCs w:val="20"/>
        </w:rPr>
        <w:t xml:space="preserve">Tárolás: </w:t>
      </w:r>
      <w:r w:rsidRPr="003218E4">
        <w:rPr>
          <w:sz w:val="18"/>
          <w:szCs w:val="20"/>
        </w:rPr>
        <w:tab/>
      </w:r>
      <w:r w:rsidR="00CA58A5">
        <w:rPr>
          <w:sz w:val="18"/>
          <w:szCs w:val="20"/>
        </w:rPr>
        <w:tab/>
      </w:r>
      <w:r w:rsidRPr="003218E4">
        <w:rPr>
          <w:iCs/>
          <w:sz w:val="18"/>
          <w:szCs w:val="20"/>
        </w:rPr>
        <w:t>Hűtött és fagyasztott állapottól (minimum -15°C/</w:t>
      </w:r>
      <w:r w:rsidR="006D4290">
        <w:rPr>
          <w:iCs/>
          <w:sz w:val="18"/>
          <w:szCs w:val="20"/>
        </w:rPr>
        <w:t>5</w:t>
      </w:r>
      <w:r w:rsidRPr="003218E4">
        <w:rPr>
          <w:iCs/>
          <w:sz w:val="18"/>
          <w:szCs w:val="20"/>
        </w:rPr>
        <w:t>°F) egészen szobahőmérsékletig. Technológiai tárolási idő: 3 hónap. Nem alkalmas olyan kiegészítő fe</w:t>
      </w:r>
      <w:r w:rsidR="001745FD" w:rsidRPr="003218E4">
        <w:rPr>
          <w:iCs/>
          <w:sz w:val="18"/>
          <w:szCs w:val="20"/>
        </w:rPr>
        <w:t>ldolgozási eljárásokhoz, mint a</w:t>
      </w:r>
      <w:r w:rsidRPr="003218E4">
        <w:rPr>
          <w:iCs/>
          <w:sz w:val="18"/>
          <w:szCs w:val="20"/>
        </w:rPr>
        <w:t xml:space="preserve"> 30°C-ot meghaladó, mesterségesen magas hőmérsékleten történő pasztörizálás vagy a sterilizálás. Kültéri felhasználásra alkalmas.</w:t>
      </w:r>
    </w:p>
    <w:p w14:paraId="7B7E50AD" w14:textId="77777777" w:rsidR="00BF1524" w:rsidRPr="003218E4" w:rsidRDefault="00BF1524" w:rsidP="000F7AC7">
      <w:pPr>
        <w:ind w:left="1701" w:hanging="2127"/>
        <w:jc w:val="both"/>
        <w:rPr>
          <w:sz w:val="18"/>
          <w:szCs w:val="20"/>
          <w:lang w:bidi="en-US"/>
        </w:rPr>
      </w:pPr>
    </w:p>
    <w:p w14:paraId="0BF98FD5" w14:textId="11CD5F6A" w:rsidR="002F4818" w:rsidRDefault="00EE4FE2" w:rsidP="00CA58A5">
      <w:pPr>
        <w:ind w:left="-709"/>
        <w:jc w:val="both"/>
        <w:rPr>
          <w:iCs/>
          <w:sz w:val="18"/>
          <w:szCs w:val="20"/>
        </w:rPr>
      </w:pPr>
      <w:r w:rsidRPr="003218E4">
        <w:rPr>
          <w:iCs/>
          <w:sz w:val="18"/>
          <w:szCs w:val="20"/>
        </w:rPr>
        <w:t>A megfelelőséget átfogó és specifikus anyagkioldódási teszttel ellenőrizték, 6 dm</w:t>
      </w:r>
      <w:r w:rsidRPr="002F4818">
        <w:rPr>
          <w:iCs/>
          <w:sz w:val="18"/>
          <w:szCs w:val="20"/>
        </w:rPr>
        <w:t>2</w:t>
      </w:r>
      <w:r w:rsidR="001745FD" w:rsidRPr="003218E4">
        <w:rPr>
          <w:iCs/>
          <w:sz w:val="18"/>
          <w:szCs w:val="20"/>
        </w:rPr>
        <w:t>/élelmiszer-kilogramm felület–</w:t>
      </w:r>
      <w:r w:rsidRPr="003218E4">
        <w:rPr>
          <w:iCs/>
          <w:sz w:val="18"/>
          <w:szCs w:val="20"/>
        </w:rPr>
        <w:t xml:space="preserve">tömeg arány alkalmazásával. </w:t>
      </w:r>
      <w:r w:rsidR="00F0736A" w:rsidRPr="00F0736A">
        <w:rPr>
          <w:iCs/>
          <w:sz w:val="18"/>
          <w:szCs w:val="20"/>
        </w:rPr>
        <w:t>A vizsgálati körülmények a legkedvezőtlenebb esetre épültek, a modellanyagok esetében A,B,D2.</w:t>
      </w:r>
      <w:r w:rsidR="00CC680F">
        <w:rPr>
          <w:iCs/>
          <w:sz w:val="18"/>
          <w:szCs w:val="20"/>
        </w:rPr>
        <w:t xml:space="preserve"> </w:t>
      </w:r>
      <w:r w:rsidR="00BF6D4D">
        <w:rPr>
          <w:iCs/>
          <w:sz w:val="18"/>
          <w:szCs w:val="20"/>
        </w:rPr>
        <w:t xml:space="preserve">A teszteket </w:t>
      </w:r>
      <w:r w:rsidR="00CC680F">
        <w:rPr>
          <w:iCs/>
          <w:sz w:val="18"/>
          <w:szCs w:val="20"/>
        </w:rPr>
        <w:t xml:space="preserve">háromszoros </w:t>
      </w:r>
      <w:r w:rsidRPr="003218E4">
        <w:rPr>
          <w:iCs/>
          <w:sz w:val="18"/>
          <w:szCs w:val="20"/>
        </w:rPr>
        <w:t xml:space="preserve">ismétlésben végezték el az Intertek Laboratories (Hollandia) laboratóriumban. </w:t>
      </w:r>
    </w:p>
    <w:p w14:paraId="37E9EE5D" w14:textId="3FC8761E" w:rsidR="00253910" w:rsidRPr="003218E4" w:rsidRDefault="002F4818" w:rsidP="00CA58A5">
      <w:pPr>
        <w:ind w:left="-709"/>
        <w:jc w:val="both"/>
        <w:rPr>
          <w:iCs/>
          <w:sz w:val="18"/>
          <w:szCs w:val="20"/>
        </w:rPr>
      </w:pPr>
      <w:r w:rsidRPr="002F4818">
        <w:rPr>
          <w:iCs/>
          <w:sz w:val="18"/>
          <w:szCs w:val="20"/>
        </w:rPr>
        <w:t>Az 10/2011/EK rendelet 19. cikkelyében foglaltaknak megelelően erre a termékre vonatkozóan kockázatelemzés történ.</w:t>
      </w:r>
      <w:r w:rsidR="00EE4FE2" w:rsidRPr="003218E4">
        <w:rPr>
          <w:iCs/>
          <w:sz w:val="18"/>
          <w:szCs w:val="20"/>
        </w:rPr>
        <w:t xml:space="preserve">A teszteredmények a meghatározott általános és specifikus kioldódási határértékeken belül voltak. </w:t>
      </w:r>
    </w:p>
    <w:p w14:paraId="246A46D2" w14:textId="77777777" w:rsidR="00EE4FE2" w:rsidRPr="003218E4" w:rsidRDefault="00EE4FE2" w:rsidP="00CA58A5">
      <w:pPr>
        <w:ind w:left="-709" w:hanging="426"/>
        <w:jc w:val="both"/>
        <w:rPr>
          <w:iCs/>
          <w:sz w:val="18"/>
          <w:szCs w:val="20"/>
        </w:rPr>
      </w:pPr>
    </w:p>
    <w:p w14:paraId="1C2BA262" w14:textId="77777777" w:rsidR="00BF1524" w:rsidRPr="003218E4" w:rsidRDefault="00BF1524" w:rsidP="00CA58A5">
      <w:pPr>
        <w:ind w:left="-709"/>
        <w:jc w:val="both"/>
        <w:rPr>
          <w:iCs/>
          <w:sz w:val="18"/>
          <w:szCs w:val="20"/>
        </w:rPr>
      </w:pPr>
      <w:r w:rsidRPr="003218E4">
        <w:rPr>
          <w:iCs/>
          <w:sz w:val="18"/>
          <w:szCs w:val="20"/>
        </w:rPr>
        <w:t>Fentiek alapján tanúsítjuk, hogy minden hámozatlan és darabolatlan gyümölcshöz és zöldséghez, valamint csomagolt élelmiszertermékekhez használatos göngyölegünk és göngyöleg-anyagösszetevőnk megfelel a fenti jogszabályoknak.</w:t>
      </w:r>
    </w:p>
    <w:p w14:paraId="51015700" w14:textId="77777777" w:rsidR="003E204D" w:rsidRPr="003218E4" w:rsidRDefault="003E204D" w:rsidP="00CA58A5">
      <w:pPr>
        <w:ind w:left="-709"/>
        <w:jc w:val="both"/>
        <w:rPr>
          <w:sz w:val="18"/>
          <w:szCs w:val="20"/>
          <w:lang w:bidi="en-US"/>
        </w:rPr>
      </w:pPr>
    </w:p>
    <w:p w14:paraId="3B738D31" w14:textId="77777777" w:rsidR="006106C7" w:rsidRPr="003218E4" w:rsidRDefault="003E204D" w:rsidP="00CA58A5">
      <w:pPr>
        <w:ind w:left="-709"/>
        <w:jc w:val="both"/>
        <w:rPr>
          <w:sz w:val="18"/>
          <w:szCs w:val="20"/>
        </w:rPr>
      </w:pPr>
      <w:r w:rsidRPr="003218E4">
        <w:rPr>
          <w:sz w:val="18"/>
          <w:szCs w:val="20"/>
        </w:rPr>
        <w:t>Göngyölegeink helyes gyártási gyakorlatnak megfelelően készülnek, így azok normál vagy kiszámítható körülmények között történő használata során azok alkotóanyagai nem kerülnek át olyan mennyiségben az élelmiszerekbe, mely mennyiség:</w:t>
      </w:r>
    </w:p>
    <w:p w14:paraId="5AFC63BF" w14:textId="77777777" w:rsidR="006106C7" w:rsidRPr="003218E4" w:rsidRDefault="003E204D" w:rsidP="00CA58A5">
      <w:pPr>
        <w:ind w:left="-426"/>
        <w:jc w:val="both"/>
        <w:rPr>
          <w:sz w:val="18"/>
          <w:szCs w:val="20"/>
        </w:rPr>
      </w:pPr>
      <w:r w:rsidRPr="003218E4">
        <w:rPr>
          <w:sz w:val="18"/>
          <w:szCs w:val="20"/>
        </w:rPr>
        <w:t>- az emberi szervezet számára egészségi kockázatot jelentene,</w:t>
      </w:r>
    </w:p>
    <w:p w14:paraId="1F8B7326" w14:textId="77777777" w:rsidR="003E204D" w:rsidRPr="003218E4" w:rsidRDefault="003E204D" w:rsidP="00CA58A5">
      <w:pPr>
        <w:ind w:left="-426"/>
        <w:jc w:val="both"/>
        <w:rPr>
          <w:sz w:val="18"/>
          <w:szCs w:val="20"/>
        </w:rPr>
      </w:pPr>
      <w:r w:rsidRPr="003218E4">
        <w:rPr>
          <w:sz w:val="18"/>
          <w:szCs w:val="20"/>
        </w:rPr>
        <w:t>- az élelmiszerek összetételében elfogadhatatlan változást eredményezne,vagy azok organoleptikus tulajdonságait rontaná.</w:t>
      </w:r>
    </w:p>
    <w:p w14:paraId="43CD4DB3" w14:textId="77777777" w:rsidR="003E204D" w:rsidRPr="003218E4" w:rsidRDefault="003E204D" w:rsidP="00CA58A5">
      <w:pPr>
        <w:ind w:left="-450"/>
        <w:jc w:val="both"/>
        <w:rPr>
          <w:sz w:val="18"/>
          <w:szCs w:val="20"/>
          <w:lang w:bidi="en-US"/>
        </w:rPr>
      </w:pPr>
    </w:p>
    <w:p w14:paraId="362A9E26" w14:textId="77777777" w:rsidR="003E204D" w:rsidRPr="003218E4" w:rsidRDefault="003E204D" w:rsidP="00CA58A5">
      <w:pPr>
        <w:ind w:left="-709"/>
        <w:jc w:val="both"/>
        <w:rPr>
          <w:sz w:val="18"/>
          <w:szCs w:val="20"/>
        </w:rPr>
      </w:pPr>
      <w:r w:rsidRPr="003218E4">
        <w:rPr>
          <w:sz w:val="18"/>
          <w:szCs w:val="20"/>
        </w:rPr>
        <w:t>Ez a nyilatkozat nem mentesíti Önt abbéli kötelezetts</w:t>
      </w:r>
      <w:r w:rsidR="001745FD" w:rsidRPr="003218E4">
        <w:rPr>
          <w:sz w:val="18"/>
          <w:szCs w:val="20"/>
        </w:rPr>
        <w:t>ége és felelőssége alól, hogy g</w:t>
      </w:r>
      <w:r w:rsidRPr="003218E4">
        <w:rPr>
          <w:sz w:val="18"/>
          <w:szCs w:val="20"/>
        </w:rPr>
        <w:t>öngyölegünknek az Ön termékéhez való alkalmasságát Önnek is ellenőriznie kell.</w:t>
      </w:r>
    </w:p>
    <w:p w14:paraId="1C01F4A5" w14:textId="77777777" w:rsidR="008663AD" w:rsidRPr="003218E4" w:rsidRDefault="008663AD" w:rsidP="006106C7">
      <w:pPr>
        <w:tabs>
          <w:tab w:val="left" w:pos="1620"/>
        </w:tabs>
        <w:ind w:left="-450"/>
        <w:rPr>
          <w:b/>
          <w:sz w:val="16"/>
        </w:rPr>
      </w:pPr>
    </w:p>
    <w:p w14:paraId="51EB63EF" w14:textId="54E26E62" w:rsidR="0074596E" w:rsidRPr="003218E4" w:rsidRDefault="00A21A8B" w:rsidP="00452C33">
      <w:pPr>
        <w:tabs>
          <w:tab w:val="left" w:pos="1620"/>
        </w:tabs>
        <w:rPr>
          <w:b/>
          <w:bCs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</w:t>
      </w:r>
      <w:r w:rsidR="008663AD" w:rsidRPr="003218E4">
        <w:rPr>
          <w:b/>
          <w:sz w:val="16"/>
        </w:rPr>
        <w:t>Ezen tanúsítvány dokumentációj</w:t>
      </w:r>
      <w:r w:rsidR="00BF6D4D">
        <w:rPr>
          <w:b/>
          <w:sz w:val="16"/>
        </w:rPr>
        <w:t xml:space="preserve">a </w:t>
      </w:r>
      <w:r w:rsidR="008663AD" w:rsidRPr="003218E4">
        <w:rPr>
          <w:b/>
          <w:sz w:val="16"/>
        </w:rPr>
        <w:t>vizsgálat céljára rendelkezésre áll.</w:t>
      </w:r>
    </w:p>
    <w:p w14:paraId="4E65A02A" w14:textId="3E43C1F7" w:rsidR="003E204D" w:rsidRPr="003218E4" w:rsidRDefault="003E204D" w:rsidP="00FC6F93">
      <w:pPr>
        <w:pBdr>
          <w:bottom w:val="single" w:sz="4" w:space="1" w:color="0067B1"/>
        </w:pBdr>
        <w:ind w:left="-709"/>
        <w:rPr>
          <w:sz w:val="12"/>
          <w:szCs w:val="12"/>
        </w:rPr>
      </w:pPr>
    </w:p>
    <w:p w14:paraId="2BBE567B" w14:textId="77777777" w:rsidR="003E204D" w:rsidRPr="003218E4" w:rsidRDefault="003E204D" w:rsidP="003218E4">
      <w:pPr>
        <w:ind w:left="-709"/>
        <w:rPr>
          <w:sz w:val="20"/>
          <w:szCs w:val="20"/>
        </w:rPr>
      </w:pPr>
      <w:r w:rsidRPr="003218E4">
        <w:rPr>
          <w:bCs/>
          <w:sz w:val="20"/>
          <w:szCs w:val="20"/>
        </w:rPr>
        <w:t xml:space="preserve">Kiállította: </w:t>
      </w:r>
    </w:p>
    <w:p w14:paraId="21B33924" w14:textId="1CF1B551" w:rsidR="008663AD" w:rsidRPr="003218E4" w:rsidRDefault="000F7AC7" w:rsidP="00452C33">
      <w:pPr>
        <w:tabs>
          <w:tab w:val="left" w:pos="1620"/>
        </w:tabs>
        <w:ind w:left="-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EPS </w:t>
      </w:r>
      <w:r w:rsidR="00F07485" w:rsidRPr="003218E4">
        <w:rPr>
          <w:b/>
          <w:sz w:val="20"/>
          <w:szCs w:val="20"/>
        </w:rPr>
        <w:t xml:space="preserve"> </w:t>
      </w:r>
      <w:r w:rsidR="00452C33">
        <w:rPr>
          <w:b/>
          <w:sz w:val="20"/>
          <w:szCs w:val="20"/>
        </w:rPr>
        <w:t>Europe</w:t>
      </w:r>
      <w:r w:rsidR="00F07485" w:rsidRPr="003218E4">
        <w:rPr>
          <w:b/>
          <w:sz w:val="20"/>
          <w:szCs w:val="20"/>
        </w:rPr>
        <w:t xml:space="preserve"> B</w:t>
      </w:r>
      <w:r w:rsidR="002E4858">
        <w:rPr>
          <w:b/>
          <w:sz w:val="20"/>
          <w:szCs w:val="20"/>
        </w:rPr>
        <w:t>.</w:t>
      </w:r>
      <w:r w:rsidR="00F07485" w:rsidRPr="003218E4">
        <w:rPr>
          <w:b/>
          <w:sz w:val="20"/>
          <w:szCs w:val="20"/>
        </w:rPr>
        <w:t>V</w:t>
      </w:r>
    </w:p>
    <w:p w14:paraId="73A3CC21" w14:textId="6D59C20A" w:rsidR="008663AD" w:rsidRPr="003218E4" w:rsidRDefault="008663AD" w:rsidP="00D65070">
      <w:pPr>
        <w:pBdr>
          <w:bottom w:val="single" w:sz="4" w:space="1" w:color="0067B1"/>
        </w:pBdr>
        <w:tabs>
          <w:tab w:val="left" w:pos="1620"/>
        </w:tabs>
        <w:ind w:left="-709"/>
        <w:rPr>
          <w:b/>
          <w:sz w:val="20"/>
          <w:szCs w:val="20"/>
        </w:rPr>
      </w:pPr>
    </w:p>
    <w:p w14:paraId="45B7F59A" w14:textId="77777777" w:rsidR="006D4290" w:rsidRPr="00236A03" w:rsidRDefault="006D4290" w:rsidP="006D4290">
      <w:pPr>
        <w:tabs>
          <w:tab w:val="left" w:pos="1620"/>
        </w:tabs>
        <w:ind w:left="-709"/>
        <w:rPr>
          <w:sz w:val="18"/>
          <w:szCs w:val="20"/>
        </w:rPr>
      </w:pPr>
      <w:r w:rsidRPr="00236A03">
        <w:rPr>
          <w:sz w:val="18"/>
          <w:szCs w:val="20"/>
        </w:rPr>
        <w:t>Name: F.C.W (Frank) van Gorp</w:t>
      </w:r>
    </w:p>
    <w:p w14:paraId="3D55E0EC" w14:textId="77777777" w:rsidR="006D4290" w:rsidRPr="006D4290" w:rsidRDefault="006D4290" w:rsidP="006D4290">
      <w:pPr>
        <w:tabs>
          <w:tab w:val="left" w:pos="1620"/>
        </w:tabs>
        <w:ind w:left="-709"/>
        <w:rPr>
          <w:sz w:val="18"/>
          <w:szCs w:val="20"/>
          <w:lang w:val="en-GB"/>
        </w:rPr>
      </w:pPr>
      <w:r w:rsidRPr="006D4290">
        <w:rPr>
          <w:sz w:val="18"/>
          <w:szCs w:val="20"/>
          <w:lang w:val="en-GB"/>
        </w:rPr>
        <w:t>Title:    Operations and Supply Chain Director &amp; Commercial Coordinator</w:t>
      </w:r>
    </w:p>
    <w:p w14:paraId="7992AFBA" w14:textId="41679F59" w:rsidR="00452C33" w:rsidRPr="003218E4" w:rsidRDefault="00452C33" w:rsidP="00452C33">
      <w:pPr>
        <w:tabs>
          <w:tab w:val="left" w:pos="1620"/>
        </w:tabs>
        <w:ind w:left="-709"/>
        <w:rPr>
          <w:b/>
          <w:bCs/>
          <w:sz w:val="16"/>
        </w:rPr>
      </w:pPr>
      <w:r w:rsidRPr="00452C33">
        <w:rPr>
          <w:b/>
          <w:bCs/>
          <w:sz w:val="16"/>
        </w:rPr>
        <w:t xml:space="preserve">   </w:t>
      </w:r>
    </w:p>
    <w:p w14:paraId="3E46F8D0" w14:textId="77777777" w:rsidR="00452C33" w:rsidRPr="003218E4" w:rsidRDefault="00452C33">
      <w:pPr>
        <w:tabs>
          <w:tab w:val="left" w:pos="1620"/>
        </w:tabs>
        <w:ind w:left="-709"/>
        <w:rPr>
          <w:b/>
          <w:bCs/>
          <w:sz w:val="16"/>
        </w:rPr>
      </w:pPr>
    </w:p>
    <w:sectPr w:rsidR="00452C33" w:rsidRPr="003218E4" w:rsidSect="003218E4">
      <w:headerReference w:type="default" r:id="rId12"/>
      <w:footerReference w:type="default" r:id="rId13"/>
      <w:pgSz w:w="11907" w:h="16839" w:code="9"/>
      <w:pgMar w:top="1560" w:right="992" w:bottom="719" w:left="1418" w:header="283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118D" w14:textId="77777777" w:rsidR="001D1F14" w:rsidRDefault="001D1F14">
      <w:r>
        <w:separator/>
      </w:r>
    </w:p>
  </w:endnote>
  <w:endnote w:type="continuationSeparator" w:id="0">
    <w:p w14:paraId="35139E44" w14:textId="77777777" w:rsidR="001D1F14" w:rsidRDefault="001D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ller Thin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Extra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1D48" w14:textId="5B35FC22" w:rsidR="0072491A" w:rsidRDefault="00D65070" w:rsidP="004F628E">
    <w:pPr>
      <w:rPr>
        <w:rFonts w:ascii="Muller Thin" w:hAnsi="Muller Thin"/>
        <w:sz w:val="14"/>
        <w:szCs w:val="14"/>
      </w:rPr>
    </w:pPr>
    <w:r>
      <w:rPr>
        <w:rFonts w:ascii="Muller Thin" w:hAnsi="Muller Thin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CB1C7F" wp14:editId="2CF3D22B">
              <wp:simplePos x="0" y="0"/>
              <wp:positionH relativeFrom="column">
                <wp:posOffset>3764099</wp:posOffset>
              </wp:positionH>
              <wp:positionV relativeFrom="paragraph">
                <wp:posOffset>-47806</wp:posOffset>
              </wp:positionV>
              <wp:extent cx="25908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095301" w14:textId="77777777" w:rsidR="0072491A" w:rsidRPr="00D65070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D65070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PO Box 1887</w:t>
                          </w:r>
                        </w:p>
                        <w:p w14:paraId="75C24758" w14:textId="77777777" w:rsidR="0072491A" w:rsidRPr="00D65070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D65070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NL-2280 DW Rijswijk</w:t>
                          </w:r>
                        </w:p>
                        <w:p w14:paraId="3937F015" w14:textId="77777777" w:rsidR="0072491A" w:rsidRPr="00D65070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D65070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Hollandia</w:t>
                          </w:r>
                        </w:p>
                        <w:p w14:paraId="32022BDF" w14:textId="77777777" w:rsidR="0072491A" w:rsidRPr="00D65070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D65070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www.europoolsystem.com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CB1C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6.4pt;margin-top:-3.75pt;width:204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" filled="f" stroked="f">
              <v:textbox style="mso-fit-shape-to-text:t">
                <w:txbxContent>
                  <w:p w14:paraId="79095301" w14:textId="77777777" w:rsidR="0072491A" w:rsidRPr="00D65070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D65070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PO Box 1887</w:t>
                    </w:r>
                  </w:p>
                  <w:p w14:paraId="75C24758" w14:textId="77777777" w:rsidR="0072491A" w:rsidRPr="00D65070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D65070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NL-2280 DW Rijswijk</w:t>
                    </w:r>
                  </w:p>
                  <w:p w14:paraId="3937F015" w14:textId="77777777" w:rsidR="0072491A" w:rsidRPr="00D65070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D65070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Hollandia</w:t>
                    </w:r>
                  </w:p>
                  <w:p w14:paraId="32022BDF" w14:textId="77777777" w:rsidR="0072491A" w:rsidRPr="00D65070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D65070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www.europoolsystem.com</w:t>
                    </w:r>
                  </w:p>
                </w:txbxContent>
              </v:textbox>
            </v:shape>
          </w:pict>
        </mc:Fallback>
      </mc:AlternateContent>
    </w:r>
    <w:r w:rsidR="003218E4">
      <w:rPr>
        <w:rFonts w:ascii="Muller Thin" w:hAnsi="Muller Thin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41B517" wp14:editId="572DEA00">
              <wp:simplePos x="0" y="0"/>
              <wp:positionH relativeFrom="column">
                <wp:posOffset>-603546</wp:posOffset>
              </wp:positionH>
              <wp:positionV relativeFrom="paragraph">
                <wp:posOffset>-50355</wp:posOffset>
              </wp:positionV>
              <wp:extent cx="3611262" cy="65976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262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7C383" w14:textId="74379090" w:rsidR="003077C1" w:rsidRPr="00D65070" w:rsidRDefault="0074596E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D65070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0.1.019</w:t>
                          </w:r>
                          <w:r w:rsidR="00CA58A5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A</w:t>
                          </w:r>
                          <w:r w:rsidR="002E4858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65070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RF – </w:t>
                          </w:r>
                          <w:r w:rsidR="002F4818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D</w:t>
                          </w:r>
                          <w:r w:rsidR="003077C1" w:rsidRPr="00D65070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eclaration food approval, migration</w:t>
                          </w:r>
                          <w:r w:rsidR="002E4858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,</w:t>
                          </w:r>
                          <w:r w:rsidR="003077C1" w:rsidRPr="00D65070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 and traceability</w:t>
                          </w:r>
                          <w:r w:rsidR="00452C33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0736A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- </w:t>
                          </w:r>
                          <w:r w:rsidR="00452C33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Green.</w:t>
                          </w:r>
                          <w:r w:rsidR="003077C1" w:rsidRPr="00D65070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HU</w:t>
                          </w:r>
                        </w:p>
                        <w:p w14:paraId="488441F2" w14:textId="77777777" w:rsidR="0072491A" w:rsidRPr="00D65070" w:rsidRDefault="0074596E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D65070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4E2B416" w14:textId="77777777" w:rsidR="0072491A" w:rsidRPr="00D65070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</w:p>
                        <w:p w14:paraId="643DDB23" w14:textId="3EA7FE87" w:rsidR="004C771B" w:rsidRPr="008051B4" w:rsidRDefault="004C771B">
                          <w:pPr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</w:rPr>
                          </w:pPr>
                          <w:r w:rsidRPr="00D65070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Kiadás dátuma: </w:t>
                          </w:r>
                          <w:r w:rsidR="006E4325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01</w:t>
                          </w:r>
                          <w:r w:rsidR="008B30FA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-</w:t>
                          </w:r>
                          <w:r w:rsidR="006E4325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02</w:t>
                          </w:r>
                          <w:r w:rsidR="008B30FA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-202</w:t>
                          </w:r>
                          <w:r w:rsidR="006E4325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1B51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7.5pt;margin-top:-3.95pt;width:284.35pt;height:5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" filled="f" stroked="f">
              <v:textbox>
                <w:txbxContent>
                  <w:p w14:paraId="1827C383" w14:textId="74379090" w:rsidR="003077C1" w:rsidRPr="00D65070" w:rsidRDefault="0074596E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D65070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0.1.019</w:t>
                    </w:r>
                    <w:r w:rsidR="00CA58A5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A</w:t>
                    </w:r>
                    <w:r w:rsidR="002E4858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 </w:t>
                    </w:r>
                    <w:r w:rsidRPr="00D65070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RF – </w:t>
                    </w:r>
                    <w:r w:rsidR="002F4818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D</w:t>
                    </w:r>
                    <w:r w:rsidR="003077C1" w:rsidRPr="00D65070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eclaration food approval, migration</w:t>
                    </w:r>
                    <w:r w:rsidR="002E4858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,</w:t>
                    </w:r>
                    <w:r w:rsidR="003077C1" w:rsidRPr="00D65070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 and traceability</w:t>
                    </w:r>
                    <w:r w:rsidR="00452C33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 </w:t>
                    </w:r>
                    <w:r w:rsidR="00F0736A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- </w:t>
                    </w:r>
                    <w:r w:rsidR="00452C33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Green.</w:t>
                    </w:r>
                    <w:r w:rsidR="003077C1" w:rsidRPr="00D65070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HU</w:t>
                    </w:r>
                  </w:p>
                  <w:p w14:paraId="488441F2" w14:textId="77777777" w:rsidR="0072491A" w:rsidRPr="00D65070" w:rsidRDefault="0074596E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D65070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 </w:t>
                    </w:r>
                  </w:p>
                  <w:p w14:paraId="14E2B416" w14:textId="77777777" w:rsidR="0072491A" w:rsidRPr="00D65070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</w:p>
                  <w:p w14:paraId="643DDB23" w14:textId="3EA7FE87" w:rsidR="004C771B" w:rsidRPr="008051B4" w:rsidRDefault="004C771B">
                    <w:pPr>
                      <w:rPr>
                        <w:rFonts w:ascii="Muller Thin" w:hAnsi="Muller Thin"/>
                        <w:color w:val="005A82"/>
                        <w:sz w:val="16"/>
                        <w:szCs w:val="16"/>
                      </w:rPr>
                    </w:pPr>
                    <w:r w:rsidRPr="00D65070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Kiadás dátuma: </w:t>
                    </w:r>
                    <w:r w:rsidR="006E4325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01</w:t>
                    </w:r>
                    <w:r w:rsidR="008B30FA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-</w:t>
                    </w:r>
                    <w:r w:rsidR="006E4325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02</w:t>
                    </w:r>
                    <w:r w:rsidR="008B30FA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-202</w:t>
                    </w:r>
                    <w:r w:rsidR="006E4325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1859E67A" w14:textId="77777777" w:rsidR="0072491A" w:rsidRPr="0072491A" w:rsidRDefault="0072491A" w:rsidP="0072491A">
    <w:pPr>
      <w:ind w:left="-567"/>
      <w:rPr>
        <w:rFonts w:ascii="Muller Thin" w:hAnsi="Muller Thin"/>
        <w:sz w:val="14"/>
        <w:szCs w:val="14"/>
      </w:rPr>
    </w:pPr>
  </w:p>
  <w:p w14:paraId="4BEB8F57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26E6DF37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020DF5F5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6CA17B96" w14:textId="77777777" w:rsidR="00613089" w:rsidRPr="00613089" w:rsidRDefault="00613089" w:rsidP="003218E4">
    <w:pPr>
      <w:pStyle w:val="Footer"/>
      <w:tabs>
        <w:tab w:val="clear" w:pos="9072"/>
        <w:tab w:val="center" w:pos="9498"/>
      </w:tabs>
      <w:ind w:left="-1134" w:right="-536" w:firstLine="283"/>
      <w:rPr>
        <w:rFonts w:ascii="Arial" w:hAnsi="Arial"/>
        <w:sz w:val="16"/>
        <w:szCs w:val="16"/>
      </w:rPr>
    </w:pPr>
    <w:r>
      <w:rPr>
        <w:noProof/>
        <w:lang w:eastAsia="hu-HU" w:bidi="ar-SA"/>
      </w:rPr>
      <w:drawing>
        <wp:inline distT="0" distB="0" distL="0" distR="0" wp14:anchorId="1F63EEC2" wp14:editId="32D9471D">
          <wp:extent cx="6921283" cy="619954"/>
          <wp:effectExtent l="0" t="0" r="0" b="8890"/>
          <wp:docPr id="5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283" cy="61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C909" w14:textId="77777777" w:rsidR="001D1F14" w:rsidRDefault="001D1F14">
      <w:r>
        <w:separator/>
      </w:r>
    </w:p>
  </w:footnote>
  <w:footnote w:type="continuationSeparator" w:id="0">
    <w:p w14:paraId="46E8546F" w14:textId="77777777" w:rsidR="001D1F14" w:rsidRDefault="001D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5FBF" w14:textId="0ECC5F8D" w:rsidR="003218E4" w:rsidRPr="0090580F" w:rsidRDefault="00163C55" w:rsidP="003218E4">
    <w:pPr>
      <w:pStyle w:val="Header"/>
      <w:ind w:left="-851" w:right="-678"/>
      <w:rPr>
        <w:rFonts w:ascii="Muller Thin" w:hAnsi="Muller Thin"/>
        <w:bCs/>
        <w:color w:val="0067B1"/>
        <w:sz w:val="20"/>
        <w:szCs w:val="20"/>
      </w:rPr>
    </w:pPr>
    <w:r w:rsidRPr="0090580F">
      <w:rPr>
        <w:rFonts w:ascii="Muller Thin" w:hAnsi="Muller Thin"/>
        <w:bCs/>
        <w:noProof/>
        <w:color w:val="0067B1"/>
        <w:sz w:val="20"/>
        <w:szCs w:val="20"/>
        <w:lang w:eastAsia="hu-HU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0E901DF" wp14:editId="15F9A740">
              <wp:simplePos x="0" y="0"/>
              <wp:positionH relativeFrom="column">
                <wp:posOffset>4707890</wp:posOffset>
              </wp:positionH>
              <wp:positionV relativeFrom="paragraph">
                <wp:posOffset>-80645</wp:posOffset>
              </wp:positionV>
              <wp:extent cx="1717123" cy="7772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123" cy="777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46"/>
                            <w:gridCol w:w="1326"/>
                          </w:tblGrid>
                          <w:tr w:rsidR="007E5C4D" w14:paraId="387102EF" w14:textId="77777777" w:rsidTr="007E5C4D">
                            <w:trPr>
                              <w:trHeight w:val="990"/>
                            </w:trPr>
                            <w:tc>
                              <w:tcPr>
                                <w:tcW w:w="956" w:type="dxa"/>
                                <w:vAlign w:val="center"/>
                              </w:tcPr>
                              <w:p w14:paraId="4FDD5BC2" w14:textId="0A6BA7E8" w:rsidR="007E5C4D" w:rsidRDefault="0090580F" w:rsidP="006106C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hu-HU"/>
                                  </w:rPr>
                                  <w:drawing>
                                    <wp:inline distT="0" distB="0" distL="0" distR="0" wp14:anchorId="2213584D" wp14:editId="5B2F5717">
                                      <wp:extent cx="777586" cy="360000"/>
                                      <wp:effectExtent l="0" t="0" r="3810" b="2540"/>
                                      <wp:docPr id="53" name="Picture 98764409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BV_Cert_ISO_9001 colour (003)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77586" cy="36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46" w:type="dxa"/>
                                <w:vAlign w:val="center"/>
                              </w:tcPr>
                              <w:p w14:paraId="7A15FBFD" w14:textId="48F84902" w:rsidR="007E5C4D" w:rsidRDefault="00381249" w:rsidP="006106C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hu-HU"/>
                                  </w:rPr>
                                  <w:drawing>
                                    <wp:inline distT="0" distB="0" distL="0" distR="0" wp14:anchorId="7815BD3F" wp14:editId="750A0CD3">
                                      <wp:extent cx="701040" cy="631190"/>
                                      <wp:effectExtent l="0" t="0" r="3810" b="0"/>
                                      <wp:docPr id="11" name="Picture 11" descr="A picture containing 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Picture 11" descr="A picture containing tex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01040" cy="6311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28A6590" w14:textId="77777777" w:rsidR="00163C55" w:rsidRDefault="00163C55" w:rsidP="00163C5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901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0.7pt;margin-top:-6.35pt;width:135.2pt;height:6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46"/>
                      <w:gridCol w:w="1326"/>
                    </w:tblGrid>
                    <w:tr w:rsidR="007E5C4D" w14:paraId="387102EF" w14:textId="77777777" w:rsidTr="007E5C4D">
                      <w:trPr>
                        <w:trHeight w:val="990"/>
                      </w:trPr>
                      <w:tc>
                        <w:tcPr>
                          <w:tcW w:w="956" w:type="dxa"/>
                          <w:vAlign w:val="center"/>
                        </w:tcPr>
                        <w:p w14:paraId="4FDD5BC2" w14:textId="0A6BA7E8" w:rsidR="007E5C4D" w:rsidRDefault="0090580F" w:rsidP="006106C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2213584D" wp14:editId="5B2F5717">
                                <wp:extent cx="777586" cy="360000"/>
                                <wp:effectExtent l="0" t="0" r="3810" b="2540"/>
                                <wp:docPr id="53" name="Picture 9876440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V_Cert_ISO_9001 colour (00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586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46" w:type="dxa"/>
                          <w:vAlign w:val="center"/>
                        </w:tcPr>
                        <w:p w14:paraId="7A15FBFD" w14:textId="48F84902" w:rsidR="007E5C4D" w:rsidRDefault="00381249" w:rsidP="006106C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7815BD3F" wp14:editId="750A0CD3">
                                <wp:extent cx="701040" cy="631190"/>
                                <wp:effectExtent l="0" t="0" r="3810" b="0"/>
                                <wp:docPr id="11" name="Picture 1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631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28A6590" w14:textId="77777777" w:rsidR="00163C55" w:rsidRDefault="00163C55" w:rsidP="00163C5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218E4" w:rsidRPr="0090580F">
      <w:rPr>
        <w:rFonts w:ascii="Muller Thin" w:hAnsi="Muller Thin"/>
        <w:bCs/>
        <w:color w:val="0067B1"/>
        <w:sz w:val="20"/>
        <w:szCs w:val="20"/>
      </w:rPr>
      <w:t>SHEQ - irányítási rendszer</w:t>
    </w:r>
  </w:p>
  <w:p w14:paraId="72671DE0" w14:textId="77777777" w:rsidR="003218E4" w:rsidRPr="0090580F" w:rsidRDefault="003218E4" w:rsidP="003218E4">
    <w:pPr>
      <w:ind w:left="-851"/>
      <w:rPr>
        <w:color w:val="0067B1"/>
      </w:rPr>
    </w:pPr>
    <w:r w:rsidRPr="0090580F">
      <w:rPr>
        <w:rFonts w:ascii="Muller ExtraBold" w:hAnsi="Muller ExtraBold"/>
        <w:b/>
        <w:bCs/>
        <w:color w:val="0067B1"/>
      </w:rPr>
      <w:t>Nyilatkozat – Euro Pool System® – Rekeszek</w:t>
    </w:r>
  </w:p>
  <w:p w14:paraId="78F20F09" w14:textId="77777777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7937C56D" w14:textId="77777777" w:rsidR="0011048D" w:rsidRDefault="0011048D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6B9DDBDC" w14:textId="68C4BB09" w:rsidR="00A81B2B" w:rsidRPr="001F0B8A" w:rsidRDefault="00A81B2B" w:rsidP="0090580F">
    <w:pPr>
      <w:pStyle w:val="Header"/>
      <w:pBdr>
        <w:bottom w:val="single" w:sz="4" w:space="1" w:color="0067B1"/>
      </w:pBdr>
      <w:ind w:left="-851" w:right="-678"/>
      <w:rPr>
        <w:rFonts w:ascii="Arial" w:hAnsi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C44"/>
    <w:multiLevelType w:val="hybridMultilevel"/>
    <w:tmpl w:val="54628C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A1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C09AF"/>
    <w:multiLevelType w:val="multilevel"/>
    <w:tmpl w:val="CF907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A712FD"/>
    <w:multiLevelType w:val="multilevel"/>
    <w:tmpl w:val="45B46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44712A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16A3C49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18120FF"/>
    <w:multiLevelType w:val="multilevel"/>
    <w:tmpl w:val="3000D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0540A6"/>
    <w:multiLevelType w:val="hybridMultilevel"/>
    <w:tmpl w:val="D9CC0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B1413"/>
    <w:multiLevelType w:val="multilevel"/>
    <w:tmpl w:val="AE685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6AD542B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10" w15:restartNumberingAfterBreak="0">
    <w:nsid w:val="6A2B53D1"/>
    <w:multiLevelType w:val="hybridMultilevel"/>
    <w:tmpl w:val="A69ADEAC"/>
    <w:lvl w:ilvl="0" w:tplc="18A6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A0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2A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62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4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8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2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56179"/>
    <w:multiLevelType w:val="singleLevel"/>
    <w:tmpl w:val="5E8211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C82DA9"/>
    <w:multiLevelType w:val="multilevel"/>
    <w:tmpl w:val="87D8D6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253509167">
    <w:abstractNumId w:val="12"/>
  </w:num>
  <w:num w:numId="2" w16cid:durableId="1461724628">
    <w:abstractNumId w:val="9"/>
  </w:num>
  <w:num w:numId="3" w16cid:durableId="1578056862">
    <w:abstractNumId w:val="0"/>
  </w:num>
  <w:num w:numId="4" w16cid:durableId="842280644">
    <w:abstractNumId w:val="7"/>
  </w:num>
  <w:num w:numId="5" w16cid:durableId="727805219">
    <w:abstractNumId w:val="1"/>
  </w:num>
  <w:num w:numId="6" w16cid:durableId="864757047">
    <w:abstractNumId w:val="2"/>
  </w:num>
  <w:num w:numId="7" w16cid:durableId="1861969790">
    <w:abstractNumId w:val="4"/>
  </w:num>
  <w:num w:numId="8" w16cid:durableId="1490093189">
    <w:abstractNumId w:val="5"/>
  </w:num>
  <w:num w:numId="9" w16cid:durableId="1304964164">
    <w:abstractNumId w:val="6"/>
  </w:num>
  <w:num w:numId="10" w16cid:durableId="1344013589">
    <w:abstractNumId w:val="3"/>
  </w:num>
  <w:num w:numId="11" w16cid:durableId="277681178">
    <w:abstractNumId w:val="11"/>
  </w:num>
  <w:num w:numId="12" w16cid:durableId="59251425">
    <w:abstractNumId w:val="8"/>
  </w:num>
  <w:num w:numId="13" w16cid:durableId="5876215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4D"/>
    <w:rsid w:val="00011AF3"/>
    <w:rsid w:val="00023D87"/>
    <w:rsid w:val="0002757D"/>
    <w:rsid w:val="00032F78"/>
    <w:rsid w:val="00033425"/>
    <w:rsid w:val="000719E4"/>
    <w:rsid w:val="0009149A"/>
    <w:rsid w:val="00092584"/>
    <w:rsid w:val="000A1F43"/>
    <w:rsid w:val="000C2365"/>
    <w:rsid w:val="000F5F12"/>
    <w:rsid w:val="000F7AC7"/>
    <w:rsid w:val="00102506"/>
    <w:rsid w:val="0010450C"/>
    <w:rsid w:val="00105077"/>
    <w:rsid w:val="0011048D"/>
    <w:rsid w:val="0012523C"/>
    <w:rsid w:val="00126CB5"/>
    <w:rsid w:val="00163C55"/>
    <w:rsid w:val="001745FD"/>
    <w:rsid w:val="00177BAB"/>
    <w:rsid w:val="0018770D"/>
    <w:rsid w:val="001B2C50"/>
    <w:rsid w:val="001B7C3F"/>
    <w:rsid w:val="001D1F14"/>
    <w:rsid w:val="001F0B8A"/>
    <w:rsid w:val="0021484E"/>
    <w:rsid w:val="00236A03"/>
    <w:rsid w:val="00240F9A"/>
    <w:rsid w:val="002410C2"/>
    <w:rsid w:val="00242A8A"/>
    <w:rsid w:val="00253910"/>
    <w:rsid w:val="00260EA4"/>
    <w:rsid w:val="00266B18"/>
    <w:rsid w:val="00287BCC"/>
    <w:rsid w:val="00293043"/>
    <w:rsid w:val="002E3A10"/>
    <w:rsid w:val="002E4858"/>
    <w:rsid w:val="002F4818"/>
    <w:rsid w:val="002F53C1"/>
    <w:rsid w:val="00300612"/>
    <w:rsid w:val="003077C1"/>
    <w:rsid w:val="003218E4"/>
    <w:rsid w:val="00323E1B"/>
    <w:rsid w:val="003305E2"/>
    <w:rsid w:val="00332AFF"/>
    <w:rsid w:val="003369F5"/>
    <w:rsid w:val="00344455"/>
    <w:rsid w:val="00350CA6"/>
    <w:rsid w:val="00352BAE"/>
    <w:rsid w:val="00381249"/>
    <w:rsid w:val="00393E83"/>
    <w:rsid w:val="003941DB"/>
    <w:rsid w:val="003B4F72"/>
    <w:rsid w:val="003E204D"/>
    <w:rsid w:val="003F507B"/>
    <w:rsid w:val="00404625"/>
    <w:rsid w:val="004116B7"/>
    <w:rsid w:val="004254D9"/>
    <w:rsid w:val="00425946"/>
    <w:rsid w:val="004300B0"/>
    <w:rsid w:val="00452C33"/>
    <w:rsid w:val="00455E76"/>
    <w:rsid w:val="004804E7"/>
    <w:rsid w:val="004B4A52"/>
    <w:rsid w:val="004C6409"/>
    <w:rsid w:val="004C771B"/>
    <w:rsid w:val="004F628E"/>
    <w:rsid w:val="00514E76"/>
    <w:rsid w:val="005372A7"/>
    <w:rsid w:val="00546F14"/>
    <w:rsid w:val="00562495"/>
    <w:rsid w:val="0056393F"/>
    <w:rsid w:val="00584AE5"/>
    <w:rsid w:val="005B7037"/>
    <w:rsid w:val="005B79FB"/>
    <w:rsid w:val="0060115D"/>
    <w:rsid w:val="00606DB8"/>
    <w:rsid w:val="006106C7"/>
    <w:rsid w:val="00613089"/>
    <w:rsid w:val="00613A09"/>
    <w:rsid w:val="006419E5"/>
    <w:rsid w:val="00662477"/>
    <w:rsid w:val="00687536"/>
    <w:rsid w:val="00694BF3"/>
    <w:rsid w:val="006B2D54"/>
    <w:rsid w:val="006B411B"/>
    <w:rsid w:val="006C33D4"/>
    <w:rsid w:val="006C5025"/>
    <w:rsid w:val="006D204B"/>
    <w:rsid w:val="006D4290"/>
    <w:rsid w:val="006E4325"/>
    <w:rsid w:val="006F48F3"/>
    <w:rsid w:val="006F630F"/>
    <w:rsid w:val="00701D3A"/>
    <w:rsid w:val="00702C88"/>
    <w:rsid w:val="0071689D"/>
    <w:rsid w:val="0072491A"/>
    <w:rsid w:val="0074596E"/>
    <w:rsid w:val="007504D9"/>
    <w:rsid w:val="007551CB"/>
    <w:rsid w:val="0076127C"/>
    <w:rsid w:val="00770CA7"/>
    <w:rsid w:val="007B1F9E"/>
    <w:rsid w:val="007B3280"/>
    <w:rsid w:val="007B4EB5"/>
    <w:rsid w:val="007C25C2"/>
    <w:rsid w:val="007D53BA"/>
    <w:rsid w:val="007E5C4D"/>
    <w:rsid w:val="008051B4"/>
    <w:rsid w:val="00826AE4"/>
    <w:rsid w:val="008348F9"/>
    <w:rsid w:val="00845FC1"/>
    <w:rsid w:val="008543B6"/>
    <w:rsid w:val="00857C76"/>
    <w:rsid w:val="008663AD"/>
    <w:rsid w:val="008B214E"/>
    <w:rsid w:val="008B30FA"/>
    <w:rsid w:val="008C2500"/>
    <w:rsid w:val="008D2D9C"/>
    <w:rsid w:val="008E3375"/>
    <w:rsid w:val="00900072"/>
    <w:rsid w:val="0090580F"/>
    <w:rsid w:val="00910B1F"/>
    <w:rsid w:val="00910C77"/>
    <w:rsid w:val="00911E45"/>
    <w:rsid w:val="00915B4D"/>
    <w:rsid w:val="00917211"/>
    <w:rsid w:val="0093210D"/>
    <w:rsid w:val="00942A59"/>
    <w:rsid w:val="00957531"/>
    <w:rsid w:val="00962C86"/>
    <w:rsid w:val="009715AC"/>
    <w:rsid w:val="00974C60"/>
    <w:rsid w:val="009971DA"/>
    <w:rsid w:val="009B0935"/>
    <w:rsid w:val="009B0DFF"/>
    <w:rsid w:val="009B1BA6"/>
    <w:rsid w:val="009E57BF"/>
    <w:rsid w:val="009F089C"/>
    <w:rsid w:val="00A11C55"/>
    <w:rsid w:val="00A213B5"/>
    <w:rsid w:val="00A21A8B"/>
    <w:rsid w:val="00A30EAF"/>
    <w:rsid w:val="00A313A5"/>
    <w:rsid w:val="00A34F00"/>
    <w:rsid w:val="00A43959"/>
    <w:rsid w:val="00A51DAB"/>
    <w:rsid w:val="00A5441E"/>
    <w:rsid w:val="00A7207C"/>
    <w:rsid w:val="00A81B2B"/>
    <w:rsid w:val="00A81C4C"/>
    <w:rsid w:val="00A9115D"/>
    <w:rsid w:val="00AA79E7"/>
    <w:rsid w:val="00AB4A74"/>
    <w:rsid w:val="00B00352"/>
    <w:rsid w:val="00B021CD"/>
    <w:rsid w:val="00B040A0"/>
    <w:rsid w:val="00B11674"/>
    <w:rsid w:val="00B11FD8"/>
    <w:rsid w:val="00B672E5"/>
    <w:rsid w:val="00B81275"/>
    <w:rsid w:val="00BB35EB"/>
    <w:rsid w:val="00BC164C"/>
    <w:rsid w:val="00BD39F1"/>
    <w:rsid w:val="00BD52D5"/>
    <w:rsid w:val="00BF1524"/>
    <w:rsid w:val="00BF6D4D"/>
    <w:rsid w:val="00C02C1C"/>
    <w:rsid w:val="00C24B62"/>
    <w:rsid w:val="00C35903"/>
    <w:rsid w:val="00C42F20"/>
    <w:rsid w:val="00C46682"/>
    <w:rsid w:val="00C71BEA"/>
    <w:rsid w:val="00C74943"/>
    <w:rsid w:val="00CA58A5"/>
    <w:rsid w:val="00CB4FE7"/>
    <w:rsid w:val="00CC2524"/>
    <w:rsid w:val="00CC680F"/>
    <w:rsid w:val="00CD441D"/>
    <w:rsid w:val="00CF18DA"/>
    <w:rsid w:val="00D15883"/>
    <w:rsid w:val="00D525B9"/>
    <w:rsid w:val="00D61AB5"/>
    <w:rsid w:val="00D65070"/>
    <w:rsid w:val="00D74712"/>
    <w:rsid w:val="00DB1961"/>
    <w:rsid w:val="00DF4D4C"/>
    <w:rsid w:val="00E32D30"/>
    <w:rsid w:val="00E61EF9"/>
    <w:rsid w:val="00E70EFA"/>
    <w:rsid w:val="00E90C07"/>
    <w:rsid w:val="00E9172E"/>
    <w:rsid w:val="00E9347C"/>
    <w:rsid w:val="00EB0EAB"/>
    <w:rsid w:val="00EB42FF"/>
    <w:rsid w:val="00ED202C"/>
    <w:rsid w:val="00EE4FE2"/>
    <w:rsid w:val="00EE61BB"/>
    <w:rsid w:val="00EF02AE"/>
    <w:rsid w:val="00EF2A01"/>
    <w:rsid w:val="00EF68BC"/>
    <w:rsid w:val="00F06A3E"/>
    <w:rsid w:val="00F0736A"/>
    <w:rsid w:val="00F07485"/>
    <w:rsid w:val="00F37BF5"/>
    <w:rsid w:val="00F84B30"/>
    <w:rsid w:val="00FA5F16"/>
    <w:rsid w:val="00FB70AF"/>
    <w:rsid w:val="00FB7732"/>
    <w:rsid w:val="00FC6F93"/>
    <w:rsid w:val="00FE29AA"/>
    <w:rsid w:val="6C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BB17827"/>
  <w15:docId w15:val="{01C6404F-FAB1-43A3-9B1C-6569CEC1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077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C88"/>
    <w:pPr>
      <w:spacing w:before="240" w:after="60"/>
      <w:outlineLvl w:val="5"/>
    </w:pPr>
    <w:rPr>
      <w:rFonts w:ascii="Calibri" w:hAnsi="Calibr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2C88"/>
    <w:pPr>
      <w:spacing w:before="240" w:after="60"/>
      <w:outlineLvl w:val="6"/>
    </w:pPr>
    <w:rPr>
      <w:rFonts w:ascii="Calibri" w:hAnsi="Calibri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2C88"/>
    <w:pPr>
      <w:spacing w:before="240" w:after="60"/>
      <w:outlineLvl w:val="7"/>
    </w:pPr>
    <w:rPr>
      <w:rFonts w:ascii="Calibri" w:hAnsi="Calibri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2C88"/>
    <w:pPr>
      <w:spacing w:before="240" w:after="60"/>
      <w:outlineLvl w:val="8"/>
    </w:pPr>
    <w:rPr>
      <w:rFonts w:ascii="Cambria" w:hAnsi="Cambria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B11674"/>
    <w:pPr>
      <w:spacing w:before="0" w:after="0"/>
    </w:pPr>
    <w:rPr>
      <w:b w:val="0"/>
      <w:bCs w:val="0"/>
      <w:i w:val="0"/>
      <w:iCs w:val="0"/>
      <w:sz w:val="20"/>
      <w:szCs w:val="24"/>
    </w:rPr>
  </w:style>
  <w:style w:type="paragraph" w:styleId="Header">
    <w:name w:val="head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paragraph" w:styleId="Footer">
    <w:name w:val="foot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character" w:styleId="PageNumber">
    <w:name w:val="page number"/>
    <w:basedOn w:val="DefaultParagraphFont"/>
    <w:rsid w:val="00CC2524"/>
  </w:style>
  <w:style w:type="table" w:styleId="TableGrid">
    <w:name w:val="Table Grid"/>
    <w:basedOn w:val="TableNormal"/>
    <w:rsid w:val="006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C8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C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845FC1"/>
    <w:pPr>
      <w:shd w:val="clear" w:color="auto" w:fill="000080"/>
    </w:pPr>
    <w:rPr>
      <w:rFonts w:ascii="Tahoma" w:hAnsi="Tahoma" w:cs="Tahoma"/>
      <w:sz w:val="20"/>
      <w:szCs w:val="20"/>
      <w:lang w:bidi="en-US"/>
    </w:rPr>
  </w:style>
  <w:style w:type="character" w:styleId="Hyperlink">
    <w:name w:val="Hyperlink"/>
    <w:basedOn w:val="DefaultParagraphFont"/>
    <w:rsid w:val="00857C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C8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C88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C88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02C88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02C88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02C88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02C88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02C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02C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88"/>
    <w:pPr>
      <w:spacing w:after="60"/>
      <w:jc w:val="center"/>
      <w:outlineLvl w:val="1"/>
    </w:pPr>
    <w:rPr>
      <w:rFonts w:ascii="Cambria" w:hAnsi="Cambria" w:cs="Times New Roman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2C8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02C88"/>
    <w:rPr>
      <w:b/>
      <w:bCs/>
    </w:rPr>
  </w:style>
  <w:style w:type="character" w:styleId="Emphasis">
    <w:name w:val="Emphasis"/>
    <w:basedOn w:val="DefaultParagraphFont"/>
    <w:uiPriority w:val="20"/>
    <w:qFormat/>
    <w:rsid w:val="00702C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C88"/>
    <w:rPr>
      <w:rFonts w:ascii="Calibri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02C88"/>
    <w:pPr>
      <w:ind w:left="720"/>
      <w:contextualSpacing/>
    </w:pPr>
    <w:rPr>
      <w:rFonts w:ascii="Calibri" w:hAnsi="Calibri" w:cs="Times New Roman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C88"/>
    <w:rPr>
      <w:rFonts w:ascii="Calibri" w:hAnsi="Calibri" w:cs="Times New Roman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02C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C88"/>
    <w:pPr>
      <w:ind w:left="720" w:right="720"/>
    </w:pPr>
    <w:rPr>
      <w:rFonts w:ascii="Calibri" w:hAnsi="Calibr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C88"/>
    <w:rPr>
      <w:b/>
      <w:i/>
      <w:sz w:val="24"/>
    </w:rPr>
  </w:style>
  <w:style w:type="character" w:styleId="SubtleEmphasis">
    <w:name w:val="Subtle Emphasis"/>
    <w:uiPriority w:val="19"/>
    <w:qFormat/>
    <w:rsid w:val="00702C8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02C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C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C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C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88"/>
    <w:pPr>
      <w:outlineLvl w:val="9"/>
    </w:pPr>
    <w:rPr>
      <w:rFonts w:cs="Times New Roman"/>
    </w:rPr>
  </w:style>
  <w:style w:type="paragraph" w:styleId="BodyText">
    <w:name w:val="Body Text"/>
    <w:basedOn w:val="Normal"/>
    <w:link w:val="BodyTextChar"/>
    <w:rsid w:val="0093210D"/>
    <w:pPr>
      <w:tabs>
        <w:tab w:val="left" w:pos="16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3210D"/>
    <w:rPr>
      <w:rFonts w:ascii="Arial" w:hAnsi="Arial" w:cs="Arial"/>
      <w:sz w:val="16"/>
      <w:szCs w:val="24"/>
      <w:lang w:val="hu-HU"/>
    </w:rPr>
  </w:style>
  <w:style w:type="character" w:customStyle="1" w:styleId="bluesmallerplain1">
    <w:name w:val="bluesmallerplain1"/>
    <w:basedOn w:val="DefaultParagraphFont"/>
    <w:rsid w:val="0093210D"/>
    <w:rPr>
      <w:rFonts w:ascii="Arial" w:hAnsi="Arial" w:cs="Arial" w:hint="default"/>
      <w:b w:val="0"/>
      <w:bCs w:val="0"/>
      <w:sz w:val="30"/>
      <w:szCs w:val="30"/>
    </w:rPr>
  </w:style>
  <w:style w:type="paragraph" w:customStyle="1" w:styleId="blue">
    <w:name w:val="blue"/>
    <w:basedOn w:val="Normal"/>
    <w:rsid w:val="00702C88"/>
    <w:pPr>
      <w:spacing w:before="100" w:beforeAutospacing="1" w:after="100" w:afterAutospacing="1"/>
    </w:pPr>
    <w:rPr>
      <w:rFonts w:eastAsia="Arial Unicode MS"/>
      <w:sz w:val="33"/>
      <w:szCs w:val="33"/>
    </w:rPr>
  </w:style>
  <w:style w:type="paragraph" w:customStyle="1" w:styleId="plaintextblue">
    <w:name w:val="plaintextblue"/>
    <w:basedOn w:val="Normal"/>
    <w:rsid w:val="00702C88"/>
    <w:pPr>
      <w:spacing w:before="100" w:beforeAutospacing="1" w:after="100" w:afterAutospacing="1"/>
    </w:pPr>
    <w:rPr>
      <w:rFonts w:eastAsia="Arial Unicode MS"/>
      <w:color w:val="1C3C79"/>
      <w:szCs w:val="22"/>
    </w:rPr>
  </w:style>
  <w:style w:type="paragraph" w:styleId="BalloonText">
    <w:name w:val="Balloon Text"/>
    <w:basedOn w:val="Normal"/>
    <w:link w:val="BalloonTextChar"/>
    <w:rsid w:val="00584AE5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rsid w:val="00584AE5"/>
    <w:rPr>
      <w:rFonts w:ascii="Tahoma" w:hAnsi="Tahoma" w:cs="Tahoma"/>
      <w:sz w:val="16"/>
      <w:szCs w:val="16"/>
      <w:lang w:val="hu-HU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3991bf9-2af6-4dea-879c-a641a51c89bd" ContentTypeId="0x010100EAA33FA40E42EE4AA79C6490CD2B7B0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EAA33FA40E42EE4AA79C6490CD2B7B0000E585B248B4DF754C91ACD58F2CA86C25" ma:contentTypeVersion="13" ma:contentTypeDescription="Create a new document." ma:contentTypeScope="" ma:versionID="f49bda98a21493be02fae57c266c179a">
  <xsd:schema xmlns:xsd="http://www.w3.org/2001/XMLSchema" xmlns:xs="http://www.w3.org/2001/XMLSchema" xmlns:p="http://schemas.microsoft.com/office/2006/metadata/properties" xmlns:ns2="a03e6c55-e636-4c5a-adec-a563110228e5" xmlns:ns3="e3b2d203-c3f2-4971-b22a-d8cf06927ea8" targetNamespace="http://schemas.microsoft.com/office/2006/metadata/properties" ma:root="true" ma:fieldsID="1d2fe222b41d4c676cd7f195cca2bfbf" ns2:_="" ns3:_="">
    <xsd:import namespace="a03e6c55-e636-4c5a-adec-a563110228e5"/>
    <xsd:import namespace="e3b2d203-c3f2-4971-b22a-d8cf06927ea8"/>
    <xsd:element name="properties">
      <xsd:complexType>
        <xsd:sequence>
          <xsd:element name="documentManagement">
            <xsd:complexType>
              <xsd:all>
                <xsd:element ref="ns2:p5e6507f02a4454482106426397c6d62" minOccurs="0"/>
                <xsd:element ref="ns2:TaxCatchAll" minOccurs="0"/>
                <xsd:element ref="ns2:TaxCatchAllLabel" minOccurs="0"/>
                <xsd:element ref="ns2:ccb0913d19f94d76b8a93bb7dfe5be9d" minOccurs="0"/>
                <xsd:element ref="ns2:df55f5d593f74f32a5c7b7cf191ba8cc" minOccurs="0"/>
                <xsd:element ref="ns2:i88be1f5991642fba6a4793363d5abee" minOccurs="0"/>
                <xsd:element ref="ns2:bd43597dcaad4ccc82b48a323e850a51" minOccurs="0"/>
                <xsd:element ref="ns2:gaba6a0cfcdb4e729bfef6cae09a9b37" minOccurs="0"/>
                <xsd:element ref="ns2:Owner" minOccurs="0"/>
                <xsd:element ref="ns2:l83040b40f8b4ed08c1b389b7221e028" minOccurs="0"/>
                <xsd:element ref="ns2:fef8bcc2e2404b74b02ffdc71ae88840" minOccurs="0"/>
                <xsd:element ref="ns2:d2819f680ce441e781efa37f04b390b3" minOccurs="0"/>
                <xsd:element ref="ns2:Scope" minOccurs="0"/>
                <xsd:element ref="ns2:epsTemplateChoice" minOccurs="0"/>
                <xsd:element ref="ns2:epgCar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6c55-e636-4c5a-adec-a563110228e5" elementFormDefault="qualified">
    <xsd:import namespace="http://schemas.microsoft.com/office/2006/documentManagement/types"/>
    <xsd:import namespace="http://schemas.microsoft.com/office/infopath/2007/PartnerControls"/>
    <xsd:element name="p5e6507f02a4454482106426397c6d62" ma:index="8" ma:taxonomy="true" ma:internalName="p5e6507f02a4454482106426397c6d62" ma:taxonomyFieldName="Chapter" ma:displayName="Chapter" ma:readOnly="false" ma:default="" ma:fieldId="{95e6507f-02a4-4544-8210-6426397c6d62}" ma:taxonomyMulti="true" ma:sspId="63991bf9-2af6-4dea-879c-a641a51c89bd" ma:termSetId="ff4d09b7-86a1-4874-8caa-af02ccc3df07" ma:anchorId="fa45ab6e-142c-4422-afc0-a4514c4ddd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46a18d-7da4-454e-b6f3-6c02c6a30076}" ma:internalName="TaxCatchAll" ma:readOnly="false" ma:showField="CatchAllData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46a18d-7da4-454e-b6f3-6c02c6a30076}" ma:internalName="TaxCatchAllLabel" ma:readOnly="false" ma:showField="CatchAllDataLabel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0913d19f94d76b8a93bb7dfe5be9d" ma:index="12" nillable="true" ma:taxonomy="true" ma:internalName="ccb0913d19f94d76b8a93bb7dfe5be9d" ma:taxonomyFieldName="Department1" ma:displayName="Department" ma:default="" ma:fieldId="{ccb0913d-19f9-4d76-b8a9-3bb7dfe5be9d}" ma:sspId="63991bf9-2af6-4dea-879c-a641a51c89bd" ma:termSetId="b47da567-20a7-46d7-b49a-394b21c3e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55f5d593f74f32a5c7b7cf191ba8cc" ma:index="14" nillable="true" ma:taxonomy="true" ma:internalName="df55f5d593f74f32a5c7b7cf191ba8cc" ma:taxonomyFieldName="Depot_x0028_s_x0029_" ma:displayName="Depot(s)" ma:readOnly="false" ma:fieldId="{df55f5d5-93f7-4f32-a5c7-b7cf191ba8cc}" ma:taxonomyMulti="true" ma:sspId="63991bf9-2af6-4dea-879c-a641a51c89bd" ma:termSetId="9a6ef543-4ba8-4ba4-9b0b-d6383bf1b797" ma:anchorId="199b90cf-8df4-46d5-8cdb-ae39387b297d" ma:open="false" ma:isKeyword="false">
      <xsd:complexType>
        <xsd:sequence>
          <xsd:element ref="pc:Terms" minOccurs="0" maxOccurs="1"/>
        </xsd:sequence>
      </xsd:complexType>
    </xsd:element>
    <xsd:element name="i88be1f5991642fba6a4793363d5abee" ma:index="16" ma:taxonomy="true" ma:internalName="i88be1f5991642fba6a4793363d5abee" ma:taxonomyFieldName="Destination" ma:displayName="Destination" ma:readOnly="false" ma:fieldId="{288be1f5-9916-42fb-a6a4-793363d5abee}" ma:taxonomyMulti="true" ma:sspId="63991bf9-2af6-4dea-879c-a641a51c89bd" ma:termSetId="ff4d09b7-86a1-4874-8caa-af02ccc3df07" ma:anchorId="208777d5-14dc-4cde-95f7-311ddee8dbe0" ma:open="false" ma:isKeyword="false">
      <xsd:complexType>
        <xsd:sequence>
          <xsd:element ref="pc:Terms" minOccurs="0" maxOccurs="1"/>
        </xsd:sequence>
      </xsd:complexType>
    </xsd:element>
    <xsd:element name="bd43597dcaad4ccc82b48a323e850a51" ma:index="18" ma:taxonomy="true" ma:internalName="bd43597dcaad4ccc82b48a323e850a51" ma:taxonomyFieldName="Document_Type" ma:displayName="Document_Type" ma:indexed="true" ma:default="" ma:fieldId="{bd43597d-caad-4ccc-82b4-8a323e850a51}" ma:sspId="63991bf9-2af6-4dea-879c-a641a51c89bd" ma:termSetId="ff4d09b7-86a1-4874-8caa-af02ccc3df07" ma:anchorId="d3a55075-bb06-4d90-bfc8-84e1719fb28c" ma:open="false" ma:isKeyword="false">
      <xsd:complexType>
        <xsd:sequence>
          <xsd:element ref="pc:Terms" minOccurs="0" maxOccurs="1"/>
        </xsd:sequence>
      </xsd:complexType>
    </xsd:element>
    <xsd:element name="gaba6a0cfcdb4e729bfef6cae09a9b37" ma:index="20" ma:taxonomy="true" ma:internalName="gaba6a0cfcdb4e729bfef6cae09a9b37" ma:taxonomyFieldName="Language1" ma:displayName="Language" ma:readOnly="false" ma:default="" ma:fieldId="{0aba6a0c-fcdb-4e72-9bfe-f6cae09a9b37}" ma:sspId="63991bf9-2af6-4dea-879c-a641a51c89bd" ma:termSetId="0335d2c0-3dd3-4b41-8df0-16939ab13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2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3040b40f8b4ed08c1b389b7221e028" ma:index="23" ma:taxonomy="true" ma:internalName="l83040b40f8b4ed08c1b389b7221e028" ma:taxonomyFieldName="Process" ma:displayName="Process" ma:readOnly="false" ma:default="" ma:fieldId="{583040b4-0f8b-4ed0-8c1b-389b7221e028}" ma:taxonomyMulti="true" ma:sspId="63991bf9-2af6-4dea-879c-a641a51c89bd" ma:termSetId="ff4d09b7-86a1-4874-8caa-af02ccc3df07" ma:anchorId="a3d46996-285d-4c0b-a95b-47a290ef8475" ma:open="false" ma:isKeyword="false">
      <xsd:complexType>
        <xsd:sequence>
          <xsd:element ref="pc:Terms" minOccurs="0" maxOccurs="1"/>
        </xsd:sequence>
      </xsd:complexType>
    </xsd:element>
    <xsd:element name="fef8bcc2e2404b74b02ffdc71ae88840" ma:index="25" nillable="true" ma:taxonomy="true" ma:internalName="fef8bcc2e2404b74b02ffdc71ae88840" ma:taxonomyFieldName="Product_x0020_Type" ma:displayName="Product Type" ma:indexed="true" ma:readOnly="false" ma:default="" ma:fieldId="{fef8bcc2-e240-4b74-b02f-fdc71ae88840}" ma:sspId="63991bf9-2af6-4dea-879c-a641a51c89bd" ma:termSetId="ff4d09b7-86a1-4874-8caa-af02ccc3df07" ma:anchorId="79386f9d-e921-4168-9b2b-cdc4544d2499" ma:open="false" ma:isKeyword="false">
      <xsd:complexType>
        <xsd:sequence>
          <xsd:element ref="pc:Terms" minOccurs="0" maxOccurs="1"/>
        </xsd:sequence>
      </xsd:complexType>
    </xsd:element>
    <xsd:element name="d2819f680ce441e781efa37f04b390b3" ma:index="27" nillable="true" ma:taxonomy="true" ma:internalName="d2819f680ce441e781efa37f04b390b3" ma:taxonomyFieldName="Quality_x0020_Standard" ma:displayName="Quality Standard" ma:readOnly="false" ma:default="" ma:fieldId="{d2819f68-0ce4-41e7-81ef-a37f04b390b3}" ma:sspId="63991bf9-2af6-4dea-879c-a641a51c89bd" ma:termSetId="ff4d09b7-86a1-4874-8caa-af02ccc3df07" ma:anchorId="d541f6f9-5274-4166-a1ef-e7fdfcf7f1f2" ma:open="false" ma:isKeyword="false">
      <xsd:complexType>
        <xsd:sequence>
          <xsd:element ref="pc:Terms" minOccurs="0" maxOccurs="1"/>
        </xsd:sequence>
      </xsd:complexType>
    </xsd:element>
    <xsd:element name="Scope" ma:index="29" nillable="true" ma:displayName="Scope" ma:default="National" ma:format="RadioButtons" ma:internalName="Scope" ma:readOnly="false">
      <xsd:simpleType>
        <xsd:restriction base="dms:Choice">
          <xsd:enumeration value="International"/>
          <xsd:enumeration value="National"/>
        </xsd:restriction>
      </xsd:simpleType>
    </xsd:element>
    <xsd:element name="epsTemplateChoice" ma:index="30" nillable="true" ma:displayName="Template Choice" ma:default="No" ma:format="Dropdown" ma:indexed="true" ma:internalName="epsTemplateChoice" ma:readOnly="false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epgCard" ma:index="31" nillable="true" ma:displayName="Card" ma:default="No" ma:internalName="epgCa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d203-c3f2-4971-b22a-d8cf0692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a03e6c55-e636-4c5a-adec-a563110228e5">
      <Value>16</Value>
      <Value>32</Value>
      <Value>64</Value>
      <Value>9</Value>
      <Value>93</Value>
      <Value>1</Value>
      <Value>2</Value>
      <Value>86</Value>
    </TaxCatchAll>
    <l83040b40f8b4ed08c1b389b7221e028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9432047f-4f39-4a45-816d-d24bda064a82</TermId>
        </TermInfo>
      </Terms>
    </l83040b40f8b4ed08c1b389b7221e028>
    <ccb0913d19f94d76b8a93bb7dfe5be9d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bff4a95d-f49d-482c-9764-06ef66302094</TermId>
        </TermInfo>
      </Terms>
    </ccb0913d19f94d76b8a93bb7dfe5be9d>
    <bd43597dcaad4ccc82b48a323e850a51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</TermName>
          <TermId xmlns="http://schemas.microsoft.com/office/infopath/2007/PartnerControls">380e1381-dc1e-4f05-b178-1164f8064133</TermId>
        </TermInfo>
      </Terms>
    </bd43597dcaad4ccc82b48a323e850a51>
    <gaba6a0cfcdb4e729bfef6cae09a9b37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2fb48604-bed5-460a-acdb-22b6eabbb301</TermId>
        </TermInfo>
      </Terms>
    </gaba6a0cfcdb4e729bfef6cae09a9b37>
    <df55f5d593f74f32a5c7b7cf191ba8cc xmlns="a03e6c55-e636-4c5a-adec-a563110228e5">
      <Terms xmlns="http://schemas.microsoft.com/office/infopath/2007/PartnerControls"/>
    </df55f5d593f74f32a5c7b7cf191ba8cc>
    <p5e6507f02a4454482106426397c6d62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Hygiene</TermName>
          <TermId xmlns="http://schemas.microsoft.com/office/infopath/2007/PartnerControls">1b6bca8a-77a7-4ee0-95b9-959531673be3</TermId>
        </TermInfo>
      </Terms>
    </p5e6507f02a4454482106426397c6d62>
    <epgCard xmlns="a03e6c55-e636-4c5a-adec-a563110228e5">
      <Value>No</Value>
    </epgCard>
    <d2819f680ce441e781efa37f04b390b3 xmlns="a03e6c55-e636-4c5a-adec-a563110228e5">
      <Terms xmlns="http://schemas.microsoft.com/office/infopath/2007/PartnerControls"/>
    </d2819f680ce441e781efa37f04b390b3>
    <i88be1f5991642fba6a4793363d5abee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Handbook</TermName>
          <TermId xmlns="http://schemas.microsoft.com/office/infopath/2007/PartnerControls">6ecaf391-b7bf-4160-aa48-7f3abea8c236</TermId>
        </TermInfo>
      </Terms>
    </i88be1f5991642fba6a4793363d5abee>
    <Owner xmlns="a03e6c55-e636-4c5a-adec-a563110228e5">
      <UserInfo>
        <DisplayName/>
        <AccountId xsi:nil="true"/>
        <AccountType/>
      </UserInfo>
    </Owner>
    <Scope xmlns="a03e6c55-e636-4c5a-adec-a563110228e5">International</Scope>
    <fef8bcc2e2404b74b02ffdc71ae88840 xmlns="a03e6c55-e636-4c5a-adec-a563110228e5">
      <Terms xmlns="http://schemas.microsoft.com/office/infopath/2007/PartnerControls"/>
    </fef8bcc2e2404b74b02ffdc71ae88840>
    <epsTemplateChoice xmlns="a03e6c55-e636-4c5a-adec-a563110228e5">No</epsTemplateChoice>
    <TaxCatchAllLabel xmlns="a03e6c55-e636-4c5a-adec-a563110228e5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29DA4-6E33-41A8-89CD-E1E9BDD135E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B7A66B1-BD41-4D2E-A6A2-6A6FE6BDD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6c55-e636-4c5a-adec-a563110228e5"/>
    <ds:schemaRef ds:uri="e3b2d203-c3f2-4971-b22a-d8cf06927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620E75-EED8-4ADB-90DD-AAE856D33C9E}">
  <ds:schemaRefs>
    <ds:schemaRef ds:uri="http://schemas.microsoft.com/office/2006/metadata/properties"/>
    <ds:schemaRef ds:uri="a03e6c55-e636-4c5a-adec-a563110228e5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720E79-8300-415A-A599-F09C07D89A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50D3CF-F1EA-4D03-9074-A167DC1CB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0.1.019RF - Declaration food approval, migration and traceability.HU</vt:lpstr>
      <vt:lpstr>0.1.019RF - Declaration food approval, migration and traceability.EN</vt:lpstr>
    </vt:vector>
  </TitlesOfParts>
  <Company>EPS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0.1.019RF - Declaration food approval, migration and traceability.HU</dc:title>
  <dc:creator>AgroLingua</dc:creator>
  <cp:lastModifiedBy>Saleh, Hanan</cp:lastModifiedBy>
  <cp:revision>12</cp:revision>
  <cp:lastPrinted>2023-02-06T10:22:00Z</cp:lastPrinted>
  <dcterms:created xsi:type="dcterms:W3CDTF">2021-12-20T14:51:00Z</dcterms:created>
  <dcterms:modified xsi:type="dcterms:W3CDTF">2024-03-14T08:28:00Z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0x010100EAA33FA40E42EE4AA79C6490CD2B7B0000E585B248B4DF754C91ACD58F2CA86C25</vt:lpwstr>
  </property>
  <property fmtid="{D5CDD505-2E9C-101B-9397-08002B2CF9AE}" pid="3" name="ISOEPSDocumentTypeTaxHTField0">
    <vt:lpwstr>Declaration|380e1381-dc1e-4f05-b178-1164f8064133</vt:lpwstr>
  </property>
  <property fmtid="{D5CDD505-2E9C-101B-9397-08002B2CF9AE}" pid="4" name="ISOChapterTaxHTField0">
    <vt:lpwstr>Quality|6ca69a01-f93b-4dea-be05-1c609c904353; Hygiene|1b6bca8a-77a7-4ee0-95b9-959531673be3</vt:lpwstr>
  </property>
  <property fmtid="{D5CDD505-2E9C-101B-9397-08002B2CF9AE}" pid="5" name="ISOEPSDocumentLanguage">
    <vt:lpwstr>2;#EN|65e3f674-5d80-4bac-97bf-6010fc999959</vt:lpwstr>
  </property>
  <property fmtid="{D5CDD505-2E9C-101B-9397-08002B2CF9AE}" pid="6" name="ISOEPSDocumentLanguageTaxHTField0">
    <vt:lpwstr>EN|65e3f674-5d80-4bac-97bf-6010fc999959</vt:lpwstr>
  </property>
  <property fmtid="{D5CDD505-2E9C-101B-9397-08002B2CF9AE}" pid="7" name="Process">
    <vt:lpwstr>9;#SHEQ|9432047f-4f39-4a45-816d-d24bda064a82</vt:lpwstr>
  </property>
  <property fmtid="{D5CDD505-2E9C-101B-9397-08002B2CF9AE}" pid="8" name="Language1">
    <vt:lpwstr>93;#HU|2fb48604-bed5-460a-acdb-22b6eabbb301</vt:lpwstr>
  </property>
  <property fmtid="{D5CDD505-2E9C-101B-9397-08002B2CF9AE}" pid="9" name="ISOChapter">
    <vt:lpwstr>85;#Quality|6ca69a01-f93b-4dea-be05-1c609c904353;#92;# Hygiene|1b6bca8a-77a7-4ee0-95b9-959531673be3</vt:lpwstr>
  </property>
  <property fmtid="{D5CDD505-2E9C-101B-9397-08002B2CF9AE}" pid="10" name="Document_Type">
    <vt:lpwstr>86;#Declaration|380e1381-dc1e-4f05-b178-1164f8064133</vt:lpwstr>
  </property>
  <property fmtid="{D5CDD505-2E9C-101B-9397-08002B2CF9AE}" pid="11" name="Department1">
    <vt:lpwstr>16;#SHEQ|bff4a95d-f49d-482c-9764-06ef66302094</vt:lpwstr>
  </property>
  <property fmtid="{D5CDD505-2E9C-101B-9397-08002B2CF9AE}" pid="12" name="ISOEPSDocumentType">
    <vt:lpwstr>637;#Declaration|380e1381-dc1e-4f05-b178-1164f8064133</vt:lpwstr>
  </property>
  <property fmtid="{D5CDD505-2E9C-101B-9397-08002B2CF9AE}" pid="13" name="Division">
    <vt:lpwstr>64;#EPS|ec0972aa-00d2-41b9-96ad-ab758c64622b</vt:lpwstr>
  </property>
  <property fmtid="{D5CDD505-2E9C-101B-9397-08002B2CF9AE}" pid="14" name="df55f5d593f74f32a5c7b7cf191ba8cc">
    <vt:lpwstr/>
  </property>
  <property fmtid="{D5CDD505-2E9C-101B-9397-08002B2CF9AE}" pid="15" name="p5e6507f02a4454482106426397c6d62">
    <vt:lpwstr>Hygiene|1b6bca8a-77a7-4ee0-95b9-959531673be3</vt:lpwstr>
  </property>
  <property fmtid="{D5CDD505-2E9C-101B-9397-08002B2CF9AE}" pid="16" name="Quality Standard">
    <vt:lpwstr/>
  </property>
  <property fmtid="{D5CDD505-2E9C-101B-9397-08002B2CF9AE}" pid="17" name="Destination">
    <vt:lpwstr>32;#ISO Handbook|6ecaf391-b7bf-4160-aa48-7f3abea8c236</vt:lpwstr>
  </property>
  <property fmtid="{D5CDD505-2E9C-101B-9397-08002B2CF9AE}" pid="18" name="d2819f680ce441e781efa37f04b390b3">
    <vt:lpwstr/>
  </property>
  <property fmtid="{D5CDD505-2E9C-101B-9397-08002B2CF9AE}" pid="19" name="Chapter">
    <vt:lpwstr>1;#Hygiene|1b6bca8a-77a7-4ee0-95b9-959531673be3</vt:lpwstr>
  </property>
  <property fmtid="{D5CDD505-2E9C-101B-9397-08002B2CF9AE}" pid="20" name="i88be1f5991642fba6a4793363d5abee">
    <vt:lpwstr>ISO Handbook|6ecaf391-b7bf-4160-aa48-7f3abea8c236</vt:lpwstr>
  </property>
  <property fmtid="{D5CDD505-2E9C-101B-9397-08002B2CF9AE}" pid="21" name="Product Type">
    <vt:lpwstr/>
  </property>
  <property fmtid="{D5CDD505-2E9C-101B-9397-08002B2CF9AE}" pid="22" name="Depot(s)">
    <vt:lpwstr/>
  </property>
  <property fmtid="{D5CDD505-2E9C-101B-9397-08002B2CF9AE}" pid="23" name="fef8bcc2e2404b74b02ffdc71ae88840">
    <vt:lpwstr/>
  </property>
  <property fmtid="{D5CDD505-2E9C-101B-9397-08002B2CF9AE}" pid="24" name="epsTemplateChoice">
    <vt:lpwstr>No</vt:lpwstr>
  </property>
  <property fmtid="{D5CDD505-2E9C-101B-9397-08002B2CF9AE}" pid="25" name="ib0ef880654f42b19639e82be1454373">
    <vt:lpwstr>EPS|ec0972aa-00d2-41b9-96ad-ab758c64622b</vt:lpwstr>
  </property>
  <property fmtid="{D5CDD505-2E9C-101B-9397-08002B2CF9AE}" pid="26" name="Order">
    <vt:r8>63500</vt:r8>
  </property>
  <property fmtid="{D5CDD505-2E9C-101B-9397-08002B2CF9AE}" pid="27" name="DocumentSetDescription">
    <vt:lpwstr/>
  </property>
</Properties>
</file>