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4C9" w14:textId="6E62F371" w:rsidR="00E77506" w:rsidRDefault="00E948FC" w:rsidP="003A67CF">
      <w:pPr>
        <w:pBdr>
          <w:top w:val="nil"/>
          <w:left w:val="nil"/>
          <w:bottom w:val="nil"/>
          <w:right w:val="nil"/>
          <w:between w:val="nil"/>
        </w:pBdr>
        <w:spacing w:line="240" w:lineRule="auto"/>
        <w:ind w:left="0" w:hanging="2"/>
        <w:jc w:val="center"/>
        <w:rPr>
          <w:rStyle w:val="NUM"/>
          <w:rFonts w:ascii="Arial" w:hAnsi="Arial" w:cs="Arial"/>
          <w:b/>
          <w:bCs/>
        </w:rPr>
      </w:pPr>
      <w:r>
        <w:rPr>
          <w:rFonts w:ascii="Arial" w:eastAsia="Arial" w:hAnsi="Arial" w:cs="Arial"/>
          <w:b/>
          <w:color w:val="000000"/>
        </w:rPr>
        <w:t xml:space="preserve">SECTION </w:t>
      </w:r>
      <w:r w:rsidR="003F7773">
        <w:rPr>
          <w:rStyle w:val="NUM"/>
          <w:rFonts w:ascii="Arial" w:hAnsi="Arial" w:cs="Arial"/>
          <w:b/>
          <w:bCs/>
        </w:rPr>
        <w:t>11 22 16.33</w:t>
      </w:r>
    </w:p>
    <w:p w14:paraId="65222F48" w14:textId="77777777" w:rsidR="003A67CF" w:rsidRDefault="003A67CF" w:rsidP="003A67CF">
      <w:pPr>
        <w:pBdr>
          <w:top w:val="nil"/>
          <w:left w:val="nil"/>
          <w:bottom w:val="nil"/>
          <w:right w:val="nil"/>
          <w:between w:val="nil"/>
        </w:pBdr>
        <w:spacing w:line="240" w:lineRule="auto"/>
        <w:ind w:left="0" w:hanging="2"/>
        <w:jc w:val="center"/>
        <w:rPr>
          <w:rFonts w:ascii="Arial" w:eastAsia="Arial" w:hAnsi="Arial" w:cs="Arial"/>
          <w:color w:val="000000"/>
        </w:rPr>
      </w:pPr>
    </w:p>
    <w:p w14:paraId="779920A4" w14:textId="6B7CD976" w:rsidR="00E77506" w:rsidRDefault="003F7773" w:rsidP="003A67CF">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TSS BR </w:t>
      </w:r>
      <w:r w:rsidR="00E948FC">
        <w:rPr>
          <w:rFonts w:ascii="Arial" w:eastAsia="Arial" w:hAnsi="Arial" w:cs="Arial"/>
          <w:b/>
          <w:color w:val="000000"/>
        </w:rPr>
        <w:t>DEAL TRAY</w:t>
      </w:r>
      <w:r>
        <w:rPr>
          <w:rFonts w:ascii="Arial" w:eastAsia="Arial" w:hAnsi="Arial" w:cs="Arial"/>
          <w:b/>
          <w:color w:val="000000"/>
        </w:rPr>
        <w:t xml:space="preserve"> – COUNTER MOUNT</w:t>
      </w:r>
    </w:p>
    <w:p w14:paraId="2FAF6AD2" w14:textId="77777777" w:rsidR="003A67CF" w:rsidRDefault="003A67CF" w:rsidP="003A67CF">
      <w:pPr>
        <w:pBdr>
          <w:top w:val="nil"/>
          <w:left w:val="nil"/>
          <w:bottom w:val="nil"/>
          <w:right w:val="nil"/>
          <w:between w:val="nil"/>
        </w:pBdr>
        <w:spacing w:line="240" w:lineRule="auto"/>
        <w:ind w:left="0" w:hanging="2"/>
        <w:jc w:val="center"/>
        <w:rPr>
          <w:rFonts w:ascii="Arial" w:eastAsia="Arial" w:hAnsi="Arial" w:cs="Arial"/>
          <w:color w:val="000000"/>
        </w:rPr>
      </w:pPr>
    </w:p>
    <w:p w14:paraId="48863AAC" w14:textId="41129649" w:rsidR="00E77506" w:rsidRDefault="00E821C6"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E948FC">
        <w:rPr>
          <w:rFonts w:ascii="Arial" w:eastAsia="Arial" w:hAnsi="Arial" w:cs="Arial"/>
          <w:b/>
          <w:color w:val="0070C0"/>
        </w:rPr>
        <w:t>Specifier Note</w:t>
      </w:r>
      <w:r w:rsidR="00E948FC">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13E6E399" w14:textId="77777777"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6085C581" w14:textId="1BB61F8E" w:rsidR="00E77506" w:rsidRDefault="00E948FC"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34E53C31" w14:textId="77777777"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70C0"/>
        </w:rPr>
      </w:pPr>
    </w:p>
    <w:p w14:paraId="06F6CAB8" w14:textId="5942E0B7" w:rsidR="00E77506" w:rsidRDefault="00E948FC"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5B3C02B" w14:textId="55AFB1D3"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5045C56A" w14:textId="77777777" w:rsidR="0013349F" w:rsidRDefault="0013349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44CBBB0D" w14:textId="5AF6C88F" w:rsidR="00E77506" w:rsidRDefault="00AB39C6" w:rsidP="00AB39C6">
      <w:pPr>
        <w:keepNext/>
        <w:pBdr>
          <w:top w:val="nil"/>
          <w:left w:val="nil"/>
          <w:bottom w:val="nil"/>
          <w:right w:val="nil"/>
          <w:between w:val="nil"/>
        </w:pBdr>
        <w:spacing w:line="240" w:lineRule="auto"/>
        <w:ind w:leftChars="0" w:left="0" w:firstLineChars="0" w:firstLine="0"/>
        <w:rPr>
          <w:rFonts w:ascii="Arial" w:eastAsia="Arial" w:hAnsi="Arial" w:cs="Arial"/>
          <w:b/>
          <w:color w:val="000000"/>
        </w:rPr>
      </w:pPr>
      <w:r>
        <w:rPr>
          <w:rFonts w:ascii="Arial" w:eastAsia="Arial" w:hAnsi="Arial" w:cs="Arial"/>
          <w:b/>
          <w:color w:val="000000"/>
        </w:rPr>
        <w:t xml:space="preserve">PART 1 - </w:t>
      </w:r>
      <w:r w:rsidR="00E948FC">
        <w:rPr>
          <w:rFonts w:ascii="Arial" w:eastAsia="Arial" w:hAnsi="Arial" w:cs="Arial"/>
          <w:b/>
          <w:color w:val="000000"/>
        </w:rPr>
        <w:t>GENERAL</w:t>
      </w:r>
    </w:p>
    <w:p w14:paraId="2FBF619D"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56D3C321" w14:textId="77777777" w:rsidR="00E77506" w:rsidRPr="00AB39C6" w:rsidRDefault="00E948FC" w:rsidP="00AB39C6">
      <w:pPr>
        <w:keepNext/>
        <w:numPr>
          <w:ilvl w:val="3"/>
          <w:numId w:val="1"/>
        </w:numPr>
        <w:pBdr>
          <w:top w:val="nil"/>
          <w:left w:val="nil"/>
          <w:bottom w:val="nil"/>
          <w:right w:val="nil"/>
          <w:between w:val="nil"/>
        </w:pBdr>
        <w:spacing w:line="240" w:lineRule="auto"/>
        <w:ind w:left="359" w:hangingChars="164" w:hanging="361"/>
        <w:jc w:val="both"/>
        <w:rPr>
          <w:bCs/>
          <w:color w:val="000000"/>
        </w:rPr>
      </w:pPr>
      <w:r w:rsidRPr="00AB39C6">
        <w:rPr>
          <w:rFonts w:ascii="Arial" w:eastAsia="Arial" w:hAnsi="Arial" w:cs="Arial"/>
          <w:bCs/>
          <w:color w:val="000000"/>
        </w:rPr>
        <w:t>RELATED DOCUMENTS</w:t>
      </w:r>
    </w:p>
    <w:p w14:paraId="14F1A7ED" w14:textId="77777777"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15C3E7E5" w14:textId="5C108107" w:rsidR="00E77506" w:rsidRDefault="00E948FC" w:rsidP="00AB39C6">
      <w:pPr>
        <w:numPr>
          <w:ilvl w:val="4"/>
          <w:numId w:val="1"/>
        </w:numPr>
        <w:pBdr>
          <w:top w:val="nil"/>
          <w:left w:val="nil"/>
          <w:bottom w:val="nil"/>
          <w:right w:val="nil"/>
          <w:between w:val="nil"/>
        </w:pBdr>
        <w:tabs>
          <w:tab w:val="left" w:pos="864"/>
          <w:tab w:val="left" w:pos="900"/>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Drawings and general provisions of the Contract, including General and Supplementary Conditions and Division 01 Specification Sections, apply to this Section.</w:t>
      </w:r>
    </w:p>
    <w:p w14:paraId="0032BDD7" w14:textId="1FB36494"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02638EA"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7B2B2E9" w14:textId="690693A7" w:rsidR="003A67CF" w:rsidRPr="00AB39C6" w:rsidRDefault="00E948FC" w:rsidP="00AB39C6">
      <w:pPr>
        <w:pStyle w:val="ListParagraph"/>
        <w:keepNext/>
        <w:numPr>
          <w:ilvl w:val="1"/>
          <w:numId w:val="3"/>
        </w:numPr>
        <w:pBdr>
          <w:top w:val="nil"/>
          <w:left w:val="nil"/>
          <w:bottom w:val="nil"/>
          <w:right w:val="nil"/>
          <w:between w:val="nil"/>
        </w:pBdr>
        <w:spacing w:line="240" w:lineRule="auto"/>
        <w:ind w:leftChars="0" w:left="360" w:firstLineChars="0"/>
        <w:jc w:val="both"/>
        <w:rPr>
          <w:rFonts w:ascii="Times New Roman" w:eastAsia="Times New Roman" w:hAnsi="Times New Roman"/>
          <w:bCs/>
          <w:color w:val="000000"/>
        </w:rPr>
      </w:pPr>
      <w:r w:rsidRPr="00AB39C6">
        <w:rPr>
          <w:rFonts w:ascii="Arial" w:eastAsia="Arial" w:hAnsi="Arial" w:cs="Arial"/>
          <w:bCs/>
          <w:color w:val="000000"/>
        </w:rPr>
        <w:t>SUMMARY</w:t>
      </w:r>
    </w:p>
    <w:p w14:paraId="0B1C5788" w14:textId="2D867BE6" w:rsidR="00E77506" w:rsidRDefault="00E948FC" w:rsidP="0013349F">
      <w:pPr>
        <w:numPr>
          <w:ilvl w:val="4"/>
          <w:numId w:val="9"/>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Section Includes</w:t>
      </w:r>
    </w:p>
    <w:p w14:paraId="1B4BE592"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956BEDE" w14:textId="49B2E2A9"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Counter mount deal tray.</w:t>
      </w:r>
    </w:p>
    <w:p w14:paraId="6EAE5851" w14:textId="156236DC"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3DF6531" w14:textId="77777777" w:rsidR="0013349F" w:rsidRDefault="0013349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6FE528E8" w14:textId="03B8D100" w:rsidR="00E77506" w:rsidRPr="00AB39C6" w:rsidRDefault="00AB39C6" w:rsidP="00AB39C6">
      <w:pPr>
        <w:keepNext/>
        <w:pBdr>
          <w:top w:val="nil"/>
          <w:left w:val="nil"/>
          <w:bottom w:val="nil"/>
          <w:right w:val="nil"/>
          <w:between w:val="nil"/>
        </w:pBdr>
        <w:spacing w:line="240" w:lineRule="auto"/>
        <w:ind w:leftChars="0" w:left="178" w:firstLineChars="0" w:hanging="178"/>
        <w:jc w:val="both"/>
        <w:rPr>
          <w:bCs/>
          <w:color w:val="000000"/>
        </w:rPr>
      </w:pPr>
      <w:r>
        <w:rPr>
          <w:rFonts w:ascii="Arial" w:eastAsia="Arial" w:hAnsi="Arial" w:cs="Arial"/>
          <w:bCs/>
          <w:color w:val="000000"/>
        </w:rPr>
        <w:t xml:space="preserve">1.3 </w:t>
      </w:r>
      <w:r w:rsidR="00E948FC" w:rsidRPr="00AB39C6">
        <w:rPr>
          <w:rFonts w:ascii="Arial" w:eastAsia="Arial" w:hAnsi="Arial" w:cs="Arial"/>
          <w:bCs/>
          <w:color w:val="000000"/>
        </w:rPr>
        <w:t>ACTION SUBMITTALS</w:t>
      </w:r>
    </w:p>
    <w:p w14:paraId="6FBC1634"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455F3974" w14:textId="77777777" w:rsidR="00E77506" w:rsidRDefault="00E948FC" w:rsidP="0013349F">
      <w:pPr>
        <w:numPr>
          <w:ilvl w:val="4"/>
          <w:numId w:val="8"/>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Product Data: For each type of product.</w:t>
      </w:r>
    </w:p>
    <w:p w14:paraId="712BE3A4" w14:textId="77777777"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3BC8F5E0" w14:textId="1DACADBF"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Shop Drawings: For counter mounted tray.</w:t>
      </w:r>
    </w:p>
    <w:p w14:paraId="04923EC0"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78D7069" w14:textId="6F2E62D7"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Include plans, sections, details, and attachments to other work. Detail fabrication and installation, including field joints.</w:t>
      </w:r>
    </w:p>
    <w:p w14:paraId="6192B216"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81E4468" w14:textId="618DC1D8"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Show locations and sizes of cutouts and holes for items installed in countertops.</w:t>
      </w:r>
    </w:p>
    <w:p w14:paraId="165259BB"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3C3348EF" w14:textId="53C6EA0E"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Samples: Finishes in each type, color, pattern, and surface finish required in manufacturer's standard size.</w:t>
      </w:r>
    </w:p>
    <w:p w14:paraId="110E02CA"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681DC1B" w14:textId="08460B1B" w:rsidR="00E77506" w:rsidRPr="00AB39C6" w:rsidRDefault="00AB39C6" w:rsidP="00AB39C6">
      <w:pPr>
        <w:keepNext/>
        <w:pBdr>
          <w:top w:val="nil"/>
          <w:left w:val="nil"/>
          <w:bottom w:val="nil"/>
          <w:right w:val="nil"/>
          <w:between w:val="nil"/>
        </w:pBdr>
        <w:spacing w:line="240" w:lineRule="auto"/>
        <w:ind w:leftChars="0" w:left="180" w:firstLineChars="0" w:hanging="180"/>
        <w:jc w:val="both"/>
        <w:rPr>
          <w:bCs/>
          <w:color w:val="000000"/>
        </w:rPr>
      </w:pPr>
      <w:r>
        <w:rPr>
          <w:rFonts w:ascii="Arial" w:eastAsia="Arial" w:hAnsi="Arial" w:cs="Arial"/>
          <w:bCs/>
          <w:color w:val="000000"/>
        </w:rPr>
        <w:lastRenderedPageBreak/>
        <w:t xml:space="preserve">1.4 </w:t>
      </w:r>
      <w:r w:rsidR="00E948FC" w:rsidRPr="00AB39C6">
        <w:rPr>
          <w:rFonts w:ascii="Arial" w:eastAsia="Arial" w:hAnsi="Arial" w:cs="Arial"/>
          <w:bCs/>
          <w:color w:val="000000"/>
        </w:rPr>
        <w:t>DELIVERY, STORAGE, AND HANDLING</w:t>
      </w:r>
    </w:p>
    <w:p w14:paraId="5F221A1B" w14:textId="77777777" w:rsidR="003A67CF" w:rsidRDefault="003A67CF" w:rsidP="00AB39C6">
      <w:pPr>
        <w:keepNext/>
        <w:pBdr>
          <w:top w:val="nil"/>
          <w:left w:val="nil"/>
          <w:bottom w:val="nil"/>
          <w:right w:val="nil"/>
          <w:between w:val="nil"/>
        </w:pBdr>
        <w:spacing w:line="240" w:lineRule="auto"/>
        <w:ind w:leftChars="0" w:left="0" w:firstLineChars="0" w:firstLine="0"/>
        <w:jc w:val="both"/>
        <w:rPr>
          <w:b/>
          <w:color w:val="000000"/>
        </w:rPr>
      </w:pPr>
    </w:p>
    <w:p w14:paraId="0EE5C523" w14:textId="3A505FF7" w:rsidR="00E77506" w:rsidRDefault="00E948FC" w:rsidP="0013349F">
      <w:pPr>
        <w:numPr>
          <w:ilvl w:val="4"/>
          <w:numId w:val="10"/>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Deliver product only after casework and supports on which it will be installed have been completed in installation areas.</w:t>
      </w:r>
    </w:p>
    <w:p w14:paraId="387E5E9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FC89494" w14:textId="6300D612"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Store product in areas where environmental conditions comply with requirements specified in "Field Conditions" Article.</w:t>
      </w:r>
    </w:p>
    <w:p w14:paraId="3221685A"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CF8A277" w14:textId="7746044C"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Keep Tray covered with protective covering during handling and installation.</w:t>
      </w:r>
    </w:p>
    <w:p w14:paraId="541FC89A" w14:textId="7C7EE248"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ABBD2E7"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E535980" w14:textId="3EDDB3A3" w:rsidR="003A67CF" w:rsidRPr="0013349F" w:rsidRDefault="00E948FC" w:rsidP="0013349F">
      <w:pPr>
        <w:pStyle w:val="ListParagraph"/>
        <w:keepNext/>
        <w:numPr>
          <w:ilvl w:val="1"/>
          <w:numId w:val="5"/>
        </w:numPr>
        <w:pBdr>
          <w:top w:val="nil"/>
          <w:left w:val="nil"/>
          <w:bottom w:val="nil"/>
          <w:right w:val="nil"/>
          <w:between w:val="nil"/>
        </w:pBdr>
        <w:spacing w:line="240" w:lineRule="auto"/>
        <w:ind w:leftChars="0" w:left="360" w:firstLineChars="0"/>
        <w:jc w:val="both"/>
        <w:rPr>
          <w:rFonts w:ascii="Times New Roman" w:eastAsia="Times New Roman" w:hAnsi="Times New Roman"/>
          <w:bCs/>
          <w:color w:val="000000"/>
        </w:rPr>
      </w:pPr>
      <w:r w:rsidRPr="00AB39C6">
        <w:rPr>
          <w:rFonts w:ascii="Arial" w:eastAsia="Arial" w:hAnsi="Arial" w:cs="Arial"/>
          <w:bCs/>
          <w:color w:val="000000"/>
        </w:rPr>
        <w:t>FIELD CONDITIONS</w:t>
      </w:r>
    </w:p>
    <w:p w14:paraId="0621C2AE" w14:textId="3E9D679B" w:rsidR="00E77506" w:rsidRDefault="00E948FC" w:rsidP="0013349F">
      <w:pPr>
        <w:numPr>
          <w:ilvl w:val="4"/>
          <w:numId w:val="11"/>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Environmental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379C728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8362E2E" w14:textId="07E3BC35" w:rsidR="00E77506"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Field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46B7F214"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196718E" w14:textId="6CD1F9C9"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Established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4E687640" w14:textId="77777777" w:rsidR="00AB39C6" w:rsidRDefault="00AB39C6" w:rsidP="00AB39C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555AAE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38F1C11" w14:textId="300CB17A" w:rsidR="00E77506" w:rsidRDefault="00AB39C6" w:rsidP="00AB39C6">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t xml:space="preserve">PART 2 - </w:t>
      </w:r>
      <w:r w:rsidR="00E948FC">
        <w:rPr>
          <w:rFonts w:ascii="Arial" w:eastAsia="Arial" w:hAnsi="Arial" w:cs="Arial"/>
          <w:b/>
          <w:color w:val="000000"/>
        </w:rPr>
        <w:t>PRODUCTS</w:t>
      </w:r>
    </w:p>
    <w:p w14:paraId="43FDFD4A"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54349CF4" w14:textId="32C8962F" w:rsidR="00E77506" w:rsidRPr="00AB39C6" w:rsidRDefault="00AB39C6" w:rsidP="00AB39C6">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2.1 </w:t>
      </w:r>
      <w:r w:rsidR="00E948FC" w:rsidRPr="00AB39C6">
        <w:rPr>
          <w:rFonts w:ascii="Arial" w:eastAsia="Arial" w:hAnsi="Arial" w:cs="Arial"/>
          <w:bCs/>
          <w:color w:val="000000"/>
        </w:rPr>
        <w:t>FABRICATORS</w:t>
      </w:r>
    </w:p>
    <w:p w14:paraId="27621A64" w14:textId="77777777" w:rsidR="003A67CF" w:rsidRDefault="003A67CF" w:rsidP="003A67CF">
      <w:pPr>
        <w:keepNext/>
        <w:pBdr>
          <w:top w:val="nil"/>
          <w:left w:val="nil"/>
          <w:bottom w:val="nil"/>
          <w:right w:val="nil"/>
          <w:between w:val="nil"/>
        </w:pBdr>
        <w:spacing w:line="240" w:lineRule="auto"/>
        <w:ind w:leftChars="0" w:left="0" w:firstLineChars="0" w:firstLine="0"/>
        <w:jc w:val="both"/>
        <w:rPr>
          <w:b/>
          <w:color w:val="000000"/>
        </w:rPr>
      </w:pPr>
    </w:p>
    <w:p w14:paraId="01762253" w14:textId="799B488A" w:rsidR="00E77506" w:rsidRDefault="00E948FC" w:rsidP="0013349F">
      <w:pPr>
        <w:numPr>
          <w:ilvl w:val="4"/>
          <w:numId w:val="12"/>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Fabricators: Subject to compliance with requirements, provide products by the following:</w:t>
      </w:r>
    </w:p>
    <w:p w14:paraId="553AE1A6"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C0F69EC" w14:textId="4EEF7F89" w:rsidR="00E77506" w:rsidRPr="003A67CF"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color w:val="000000"/>
        </w:rPr>
      </w:pPr>
      <w:r>
        <w:rPr>
          <w:rFonts w:ascii="Arial" w:eastAsia="Arial" w:hAnsi="Arial" w:cs="Arial"/>
          <w:color w:val="000000"/>
        </w:rPr>
        <w:t xml:space="preserve">Total Security Solutions, Inc., </w:t>
      </w:r>
      <w:r>
        <w:rPr>
          <w:rFonts w:ascii="Arial" w:eastAsia="Arial" w:hAnsi="Arial" w:cs="Arial"/>
        </w:rPr>
        <w:t>935 Garden Lane</w:t>
      </w:r>
      <w:r>
        <w:rPr>
          <w:rFonts w:ascii="Arial" w:eastAsia="Arial" w:hAnsi="Arial" w:cs="Arial"/>
          <w:color w:val="000000"/>
        </w:rPr>
        <w:t>, Fowlerville, MI 48836, 8</w:t>
      </w:r>
      <w:r>
        <w:rPr>
          <w:rFonts w:ascii="Arial" w:eastAsia="Arial" w:hAnsi="Arial" w:cs="Arial"/>
        </w:rPr>
        <w:t>66 734-6277</w:t>
      </w:r>
      <w:r>
        <w:rPr>
          <w:rFonts w:ascii="Arial" w:eastAsia="Arial" w:hAnsi="Arial" w:cs="Arial"/>
          <w:color w:val="000000"/>
        </w:rPr>
        <w:t xml:space="preserve">. Attn: Sales Department, </w:t>
      </w:r>
      <w:hyperlink r:id="rId8">
        <w:r>
          <w:rPr>
            <w:rFonts w:ascii="Arial" w:eastAsia="Arial" w:hAnsi="Arial" w:cs="Arial"/>
            <w:color w:val="0000FF"/>
            <w:u w:val="single"/>
          </w:rPr>
          <w:t>sales@tssbulletproof.com</w:t>
        </w:r>
      </w:hyperlink>
      <w:r>
        <w:rPr>
          <w:rFonts w:ascii="Arial" w:eastAsia="Arial" w:hAnsi="Arial" w:cs="Arial"/>
          <w:color w:val="000000"/>
        </w:rPr>
        <w:t xml:space="preserve">. Web: </w:t>
      </w:r>
      <w:hyperlink r:id="rId9">
        <w:r>
          <w:rPr>
            <w:rFonts w:ascii="Arial" w:eastAsia="Arial" w:hAnsi="Arial" w:cs="Arial"/>
            <w:color w:val="0000FF"/>
            <w:u w:val="single"/>
          </w:rPr>
          <w:t>www.tssbulletproof.com</w:t>
        </w:r>
      </w:hyperlink>
      <w:r>
        <w:rPr>
          <w:rFonts w:ascii="Arial" w:eastAsia="Arial" w:hAnsi="Arial" w:cs="Arial"/>
          <w:color w:val="000000"/>
        </w:rPr>
        <w:t>.</w:t>
      </w:r>
    </w:p>
    <w:p w14:paraId="54FC89A1" w14:textId="296A5A99"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color w:val="000000"/>
        </w:rPr>
      </w:pPr>
    </w:p>
    <w:p w14:paraId="70225F58" w14:textId="77777777" w:rsidR="0013349F" w:rsidRDefault="0013349F" w:rsidP="003A67CF">
      <w:pPr>
        <w:pBdr>
          <w:top w:val="nil"/>
          <w:left w:val="nil"/>
          <w:bottom w:val="nil"/>
          <w:right w:val="nil"/>
          <w:between w:val="nil"/>
        </w:pBdr>
        <w:tabs>
          <w:tab w:val="left" w:pos="1440"/>
        </w:tabs>
        <w:spacing w:line="240" w:lineRule="auto"/>
        <w:ind w:leftChars="0" w:left="0" w:firstLineChars="0" w:firstLine="0"/>
        <w:jc w:val="both"/>
        <w:rPr>
          <w:color w:val="000000"/>
        </w:rPr>
      </w:pPr>
    </w:p>
    <w:p w14:paraId="56D18E08" w14:textId="074D6CFC" w:rsidR="003A67CF" w:rsidRPr="0013349F" w:rsidRDefault="00E948FC" w:rsidP="0013349F">
      <w:pPr>
        <w:pStyle w:val="ListParagraph"/>
        <w:keepNext/>
        <w:numPr>
          <w:ilvl w:val="1"/>
          <w:numId w:val="6"/>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COUNTER MOUNT DEAL TRAY</w:t>
      </w:r>
    </w:p>
    <w:p w14:paraId="73864F8A" w14:textId="4042B03C" w:rsidR="00E77506" w:rsidRDefault="00E948FC" w:rsidP="0013349F">
      <w:pPr>
        <w:numPr>
          <w:ilvl w:val="4"/>
          <w:numId w:val="13"/>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 xml:space="preserve">Counter Mount Deal Tray shall be designed to permit passing of materials under transaction area windows without sacrificing security of the system.  </w:t>
      </w:r>
    </w:p>
    <w:p w14:paraId="596FB3C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2A64E88" w14:textId="2D50CC29"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Each transaction position shall have a stainless-steel dip tray as shown on shop drawings.</w:t>
      </w:r>
    </w:p>
    <w:p w14:paraId="0FB505D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11F7260" w14:textId="4F49EEFD" w:rsidR="00E77506"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lastRenderedPageBreak/>
        <w:t xml:space="preserve">Material: Tray shall be fabricated from minimum 18 gauge stainless steel and with No. 4 finish. </w:t>
      </w:r>
    </w:p>
    <w:p w14:paraId="626238B3"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E73A4D7" w14:textId="67FCDA27"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Cash tray size: Standard dimensions are 10” x 16” x 2”. Indicate specific size requirements. </w:t>
      </w:r>
    </w:p>
    <w:p w14:paraId="6A49F996"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F407A09" w14:textId="0203B076" w:rsidR="003A67CF" w:rsidRPr="0013349F"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Bullet Resistance:</w:t>
      </w:r>
    </w:p>
    <w:p w14:paraId="24D2AE97" w14:textId="77777777" w:rsidR="00E77506" w:rsidRDefault="00E77506" w:rsidP="003A67CF">
      <w:pPr>
        <w:pBdr>
          <w:top w:val="nil"/>
          <w:left w:val="nil"/>
          <w:bottom w:val="nil"/>
          <w:right w:val="nil"/>
          <w:between w:val="nil"/>
        </w:pBdr>
        <w:tabs>
          <w:tab w:val="left" w:pos="1440"/>
        </w:tabs>
        <w:spacing w:line="240" w:lineRule="auto"/>
        <w:ind w:left="0" w:hanging="2"/>
        <w:jc w:val="both"/>
        <w:rPr>
          <w:color w:val="000000"/>
        </w:rPr>
      </w:pPr>
    </w:p>
    <w:p w14:paraId="41809C8A" w14:textId="77777777"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Tray shall include a bullet trap enclosure to meet UL ballistics requirements as indicated.</w:t>
      </w:r>
    </w:p>
    <w:p w14:paraId="7E02311F" w14:textId="77777777" w:rsidR="00E77506" w:rsidRDefault="00E77506" w:rsidP="003A67CF">
      <w:pPr>
        <w:pBdr>
          <w:top w:val="nil"/>
          <w:left w:val="nil"/>
          <w:bottom w:val="nil"/>
          <w:right w:val="nil"/>
          <w:between w:val="nil"/>
        </w:pBdr>
        <w:tabs>
          <w:tab w:val="left" w:pos="1440"/>
        </w:tabs>
        <w:spacing w:line="240" w:lineRule="auto"/>
        <w:ind w:left="0" w:hanging="2"/>
        <w:jc w:val="both"/>
        <w:rPr>
          <w:rFonts w:ascii="Arial" w:eastAsia="Arial" w:hAnsi="Arial" w:cs="Arial"/>
          <w:color w:val="548DD4"/>
        </w:rPr>
      </w:pPr>
    </w:p>
    <w:p w14:paraId="35236E0B" w14:textId="759CC7E8" w:rsidR="00E77506" w:rsidRPr="003A67CF"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548DD4"/>
        </w:rPr>
      </w:pPr>
      <w:r>
        <w:rPr>
          <w:rFonts w:ascii="Arial" w:eastAsia="Arial" w:hAnsi="Arial" w:cs="Arial"/>
          <w:color w:val="000000"/>
        </w:rPr>
        <w:t xml:space="preserve">Level </w:t>
      </w:r>
      <w:r>
        <w:rPr>
          <w:rFonts w:ascii="Arial" w:eastAsia="Arial" w:hAnsi="Arial" w:cs="Arial"/>
          <w:color w:val="FF0000"/>
        </w:rPr>
        <w:t>[</w:t>
      </w:r>
      <w:r>
        <w:rPr>
          <w:rFonts w:ascii="Arial" w:eastAsia="Arial" w:hAnsi="Arial" w:cs="Arial"/>
          <w:b/>
          <w:color w:val="FF0000"/>
        </w:rPr>
        <w:t>1</w:t>
      </w:r>
      <w:r>
        <w:rPr>
          <w:rFonts w:ascii="Arial" w:eastAsia="Arial" w:hAnsi="Arial" w:cs="Arial"/>
          <w:color w:val="FF0000"/>
        </w:rPr>
        <w:t>] [</w:t>
      </w:r>
      <w:r>
        <w:rPr>
          <w:rFonts w:ascii="Arial" w:eastAsia="Arial" w:hAnsi="Arial" w:cs="Arial"/>
          <w:b/>
          <w:color w:val="FF0000"/>
        </w:rPr>
        <w:t>2</w:t>
      </w:r>
      <w:r>
        <w:rPr>
          <w:rFonts w:ascii="Arial" w:eastAsia="Arial" w:hAnsi="Arial" w:cs="Arial"/>
          <w:color w:val="FF0000"/>
        </w:rPr>
        <w:t>] [</w:t>
      </w:r>
      <w:r>
        <w:rPr>
          <w:rFonts w:ascii="Arial" w:eastAsia="Arial" w:hAnsi="Arial" w:cs="Arial"/>
          <w:b/>
          <w:color w:val="FF0000"/>
        </w:rPr>
        <w:t>3</w:t>
      </w:r>
      <w:r>
        <w:rPr>
          <w:rFonts w:ascii="Arial" w:eastAsia="Arial" w:hAnsi="Arial" w:cs="Arial"/>
          <w:color w:val="FF0000"/>
        </w:rPr>
        <w:t>] [</w:t>
      </w:r>
      <w:r>
        <w:rPr>
          <w:rFonts w:ascii="Arial" w:eastAsia="Arial" w:hAnsi="Arial" w:cs="Arial"/>
          <w:b/>
          <w:color w:val="FF0000"/>
        </w:rPr>
        <w:t>4</w:t>
      </w:r>
      <w:r>
        <w:rPr>
          <w:rFonts w:ascii="Arial" w:eastAsia="Arial" w:hAnsi="Arial" w:cs="Arial"/>
          <w:color w:val="FF0000"/>
        </w:rPr>
        <w:t>] [</w:t>
      </w:r>
      <w:r>
        <w:rPr>
          <w:rFonts w:ascii="Arial" w:eastAsia="Arial" w:hAnsi="Arial" w:cs="Arial"/>
          <w:b/>
          <w:color w:val="FF0000"/>
        </w:rPr>
        <w:t>5</w:t>
      </w:r>
      <w:r>
        <w:rPr>
          <w:rFonts w:ascii="Arial" w:eastAsia="Arial" w:hAnsi="Arial" w:cs="Arial"/>
          <w:color w:val="FF0000"/>
        </w:rPr>
        <w:t>] [</w:t>
      </w:r>
      <w:r>
        <w:rPr>
          <w:rFonts w:ascii="Arial" w:eastAsia="Arial" w:hAnsi="Arial" w:cs="Arial"/>
          <w:b/>
          <w:color w:val="FF0000"/>
        </w:rPr>
        <w:t>7</w:t>
      </w:r>
      <w:r>
        <w:rPr>
          <w:rFonts w:ascii="Arial" w:eastAsia="Arial" w:hAnsi="Arial" w:cs="Arial"/>
          <w:color w:val="FF0000"/>
        </w:rPr>
        <w:t>] [</w:t>
      </w:r>
      <w:r>
        <w:rPr>
          <w:rFonts w:ascii="Arial" w:eastAsia="Arial" w:hAnsi="Arial" w:cs="Arial"/>
          <w:b/>
          <w:color w:val="FF0000"/>
        </w:rPr>
        <w:t>8</w:t>
      </w:r>
      <w:r>
        <w:rPr>
          <w:rFonts w:ascii="Arial" w:eastAsia="Arial" w:hAnsi="Arial" w:cs="Arial"/>
          <w:color w:val="FF0000"/>
        </w:rPr>
        <w:t>]</w:t>
      </w:r>
      <w:r>
        <w:rPr>
          <w:rFonts w:ascii="Arial" w:eastAsia="Arial" w:hAnsi="Arial" w:cs="Arial"/>
          <w:color w:val="000000"/>
        </w:rPr>
        <w:t xml:space="preserve"> in accordance with UL 752 – Testing for Ballistic Resistance for the complete assembly.</w:t>
      </w:r>
    </w:p>
    <w:p w14:paraId="1AAE18ED"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548DD4"/>
        </w:rPr>
      </w:pPr>
    </w:p>
    <w:p w14:paraId="2B417889" w14:textId="0A1C3F55"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Tray shall be surface mounted, rising 2 inches above the countertop surface.</w:t>
      </w:r>
    </w:p>
    <w:p w14:paraId="78B64C7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9B9DFC3" w14:textId="04A027A2"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Components shall be manufactured in strict accordance with the specifications, design and details, to be in conformance with required UL ballistics level indicated.</w:t>
      </w:r>
    </w:p>
    <w:p w14:paraId="0F1D2089"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AC9F3F6" w14:textId="245766D4"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No field alterations to the construction of the units fabricated under the acceptable standards shall be allowed unless approved by the manufacturer and the architect.</w:t>
      </w:r>
    </w:p>
    <w:p w14:paraId="4810895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0A10014" w14:textId="4A8EE3A6"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Standard manufacturing tolerances shall be +/- 1/16".</w:t>
      </w:r>
    </w:p>
    <w:p w14:paraId="66C033C4" w14:textId="5C20F033"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6ABC49E"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B8CE5B1" w14:textId="62E358FB" w:rsidR="00E77506" w:rsidRPr="00AB39C6" w:rsidRDefault="00AB39C6" w:rsidP="00AB39C6">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2.3 </w:t>
      </w:r>
      <w:r w:rsidR="00E948FC" w:rsidRPr="00AB39C6">
        <w:rPr>
          <w:rFonts w:ascii="Arial" w:eastAsia="Arial" w:hAnsi="Arial" w:cs="Arial"/>
          <w:bCs/>
          <w:color w:val="000000"/>
        </w:rPr>
        <w:t>FABRICATION</w:t>
      </w:r>
    </w:p>
    <w:p w14:paraId="2F41106C"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17549CD5" w14:textId="6E1FC2D1" w:rsidR="00E77506" w:rsidRDefault="00E948FC" w:rsidP="0013349F">
      <w:pPr>
        <w:numPr>
          <w:ilvl w:val="4"/>
          <w:numId w:val="14"/>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Fabricate tray to dimensions, profiles, and details indicated. If applicable, insert subparagraph here to describe conditions where eased edges are not required.</w:t>
      </w:r>
    </w:p>
    <w:p w14:paraId="5381C5FC"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4114FA7" w14:textId="77777777"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Complete fabrication to maximum extent possible before shipment to Project site. </w:t>
      </w:r>
    </w:p>
    <w:p w14:paraId="47297CF4" w14:textId="6D810122"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0915618D" w14:textId="77777777" w:rsidR="0013349F" w:rsidRDefault="0013349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1DAB7AD4" w14:textId="362827CA" w:rsidR="00E77506" w:rsidRPr="003A67CF" w:rsidRDefault="00AB39C6" w:rsidP="00AB39C6">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Pr>
          <w:rFonts w:ascii="Arial" w:eastAsia="Arial" w:hAnsi="Arial" w:cs="Arial"/>
          <w:b/>
          <w:color w:val="000000"/>
        </w:rPr>
        <w:t xml:space="preserve">PART 3 - </w:t>
      </w:r>
      <w:r w:rsidR="00E948FC">
        <w:rPr>
          <w:rFonts w:ascii="Arial" w:eastAsia="Arial" w:hAnsi="Arial" w:cs="Arial"/>
          <w:b/>
          <w:color w:val="000000"/>
        </w:rPr>
        <w:t>EXECUTION</w:t>
      </w:r>
    </w:p>
    <w:p w14:paraId="5986249E"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16D49096" w14:textId="5A9079DF" w:rsidR="003A67CF" w:rsidRPr="0013349F" w:rsidRDefault="00E948FC" w:rsidP="0013349F">
      <w:pPr>
        <w:pStyle w:val="ListParagraph"/>
        <w:keepNext/>
        <w:numPr>
          <w:ilvl w:val="1"/>
          <w:numId w:val="7"/>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PREPARATION</w:t>
      </w:r>
    </w:p>
    <w:p w14:paraId="00A6601C" w14:textId="73BB9498" w:rsidR="00E77506" w:rsidRDefault="00E948FC" w:rsidP="003F7BDA">
      <w:pPr>
        <w:numPr>
          <w:ilvl w:val="4"/>
          <w:numId w:val="15"/>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Before installation, condition tray and countertop to receive tray to average prevailing humidity conditions in installation areas.</w:t>
      </w:r>
    </w:p>
    <w:p w14:paraId="7E407DB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9C1CFC4" w14:textId="0B237794"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6AAF0EC1"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B4C5184" w14:textId="1FEB0B3D"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Clean and prepare all surfaces per manufacturers recommendations for achieving the best results for the substrate under the project conditions</w:t>
      </w:r>
    </w:p>
    <w:p w14:paraId="171AD451"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9E02CF3" w14:textId="6B992929" w:rsidR="00E77506" w:rsidRPr="00AB39C6" w:rsidRDefault="00E948FC" w:rsidP="00AB39C6">
      <w:pPr>
        <w:pStyle w:val="ListParagraph"/>
        <w:keepNext/>
        <w:numPr>
          <w:ilvl w:val="1"/>
          <w:numId w:val="2"/>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lastRenderedPageBreak/>
        <w:t>INSTALLATION</w:t>
      </w:r>
    </w:p>
    <w:p w14:paraId="677E0EA5"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54C91796" w14:textId="18F57A54" w:rsidR="003A67CF" w:rsidRPr="003F7BDA" w:rsidRDefault="00E948FC" w:rsidP="003F7BDA">
      <w:pPr>
        <w:pStyle w:val="ListParagraph"/>
        <w:numPr>
          <w:ilvl w:val="1"/>
          <w:numId w:val="2"/>
        </w:numPr>
        <w:pBdr>
          <w:top w:val="nil"/>
          <w:left w:val="nil"/>
          <w:bottom w:val="nil"/>
          <w:right w:val="nil"/>
          <w:between w:val="nil"/>
        </w:pBdr>
        <w:tabs>
          <w:tab w:val="left" w:pos="864"/>
        </w:tabs>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ADJUSTING AND CLEANING</w:t>
      </w:r>
    </w:p>
    <w:p w14:paraId="43D7F630" w14:textId="419AC9C8" w:rsidR="00E77506" w:rsidRDefault="00E948FC" w:rsidP="003F7BDA">
      <w:pPr>
        <w:numPr>
          <w:ilvl w:val="4"/>
          <w:numId w:val="16"/>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6A3BD3E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F0C6C20" w14:textId="143CFB05"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Clean exposed and semi exposed surfaces.</w:t>
      </w:r>
    </w:p>
    <w:p w14:paraId="0276A7D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A9CD58D" w14:textId="481AF4AC" w:rsidR="00E77506" w:rsidRDefault="00E948FC" w:rsidP="003F7BDA">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Protection: Provide Kraft paper or other suitable covering over countertop mounted tray surfaces, taped to underside of countertop at a minimum of 48 inches (1220 mm) o.c. Remove protection at Substantial Completion.</w:t>
      </w:r>
    </w:p>
    <w:p w14:paraId="4D294512" w14:textId="4A599BF3"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AC08B3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DB95877" w14:textId="77777777" w:rsidR="00E77506" w:rsidRDefault="00E948FC" w:rsidP="003A67CF">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END OF SECTION</w:t>
      </w:r>
    </w:p>
    <w:sectPr w:rsidR="00E775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93EB" w14:textId="77777777" w:rsidR="005E4AAC" w:rsidRDefault="005E4AAC">
      <w:pPr>
        <w:spacing w:line="240" w:lineRule="auto"/>
        <w:ind w:left="0" w:hanging="2"/>
      </w:pPr>
      <w:r>
        <w:separator/>
      </w:r>
    </w:p>
  </w:endnote>
  <w:endnote w:type="continuationSeparator" w:id="0">
    <w:p w14:paraId="50C48991" w14:textId="77777777" w:rsidR="005E4AAC" w:rsidRDefault="005E4A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E08D"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42C" w14:textId="3124633B" w:rsidR="00E77506" w:rsidRDefault="00E948FC">
    <w:p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 xml:space="preserve">TSS </w:t>
    </w:r>
    <w:r w:rsidR="003F7773">
      <w:rPr>
        <w:rFonts w:ascii="Arial" w:eastAsia="Arial" w:hAnsi="Arial" w:cs="Arial"/>
        <w:color w:val="000000"/>
      </w:rPr>
      <w:t>BR Deal Tray – Counter Mount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3F7773" w:rsidRPr="003F7773">
      <w:rPr>
        <w:rFonts w:ascii="Arial" w:eastAsia="Arial" w:hAnsi="Arial" w:cs="Arial"/>
        <w:color w:val="000000"/>
      </w:rPr>
      <w:t>11 22 16.33</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F7773">
      <w:rPr>
        <w:rFonts w:ascii="Arial" w:eastAsia="Arial" w:hAnsi="Arial" w:cs="Arial"/>
        <w:noProof/>
        <w:color w:val="000000"/>
      </w:rPr>
      <w:t>1</w:t>
    </w:r>
    <w:r>
      <w:rPr>
        <w:rFonts w:ascii="Arial" w:eastAsia="Arial" w:hAnsi="Arial" w:cs="Arial"/>
        <w:color w:val="000000"/>
      </w:rPr>
      <w:fldChar w:fldCharType="end"/>
    </w:r>
  </w:p>
  <w:p w14:paraId="5BFF8CFF" w14:textId="75C6D4D0" w:rsidR="00EE41AC" w:rsidRPr="00EE41AC" w:rsidRDefault="00EE41AC">
    <w:pPr>
      <w:pBdr>
        <w:top w:val="nil"/>
        <w:left w:val="nil"/>
        <w:bottom w:val="nil"/>
        <w:right w:val="nil"/>
        <w:between w:val="nil"/>
      </w:pBdr>
      <w:tabs>
        <w:tab w:val="left" w:pos="720"/>
      </w:tabs>
      <w:spacing w:line="240" w:lineRule="auto"/>
      <w:ind w:left="0" w:hanging="2"/>
      <w:rPr>
        <w:i/>
        <w:iCs/>
        <w:color w:val="000000"/>
        <w:sz w:val="16"/>
        <w:szCs w:val="16"/>
      </w:rPr>
    </w:pPr>
    <w:r w:rsidRPr="00EE41AC">
      <w:rPr>
        <w:rFonts w:ascii="Arial" w:eastAsia="Arial" w:hAnsi="Arial" w:cs="Arial"/>
        <w:i/>
        <w:iCs/>
        <w:color w:val="000000"/>
        <w:sz w:val="16"/>
        <w:szCs w:val="16"/>
      </w:rPr>
      <w:t>(</w:t>
    </w:r>
    <w:r>
      <w:rPr>
        <w:rFonts w:ascii="Arial" w:eastAsia="Arial" w:hAnsi="Arial" w:cs="Arial"/>
        <w:i/>
        <w:iCs/>
        <w:color w:val="000000"/>
        <w:sz w:val="16"/>
        <w:szCs w:val="16"/>
      </w:rPr>
      <w:t xml:space="preserve">Former Name: </w:t>
    </w:r>
    <w:r w:rsidRPr="00EE41AC">
      <w:rPr>
        <w:rFonts w:ascii="Arial" w:eastAsia="Arial" w:hAnsi="Arial" w:cs="Arial"/>
        <w:i/>
        <w:iCs/>
        <w:color w:val="000000"/>
        <w:sz w:val="16"/>
        <w:szCs w:val="16"/>
      </w:rPr>
      <w:t>CMDT-COUNTER MOUNT TRAY-_Specifications)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5899"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CDD0" w14:textId="77777777" w:rsidR="005E4AAC" w:rsidRDefault="005E4AAC">
      <w:pPr>
        <w:spacing w:line="240" w:lineRule="auto"/>
        <w:ind w:left="0" w:hanging="2"/>
      </w:pPr>
      <w:r>
        <w:separator/>
      </w:r>
    </w:p>
  </w:footnote>
  <w:footnote w:type="continuationSeparator" w:id="0">
    <w:p w14:paraId="7C0C33C3" w14:textId="77777777" w:rsidR="005E4AAC" w:rsidRDefault="005E4A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28E8"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22CB"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Total Security Solutions</w:t>
    </w:r>
    <w:r>
      <w:rPr>
        <w:noProof/>
      </w:rPr>
      <w:drawing>
        <wp:anchor distT="0" distB="0" distL="114300" distR="114300" simplePos="0" relativeHeight="251658240" behindDoc="0" locked="0" layoutInCell="1" hidden="0" allowOverlap="1" wp14:anchorId="33F1FC54" wp14:editId="6569FB74">
          <wp:simplePos x="0" y="0"/>
          <wp:positionH relativeFrom="column">
            <wp:posOffset>118745</wp:posOffset>
          </wp:positionH>
          <wp:positionV relativeFrom="paragraph">
            <wp:posOffset>-11428</wp:posOffset>
          </wp:positionV>
          <wp:extent cx="680720" cy="6807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9F6915A"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935 Garden Lane</w:t>
    </w:r>
  </w:p>
  <w:p w14:paraId="5332E7BC"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Fowlerville, MI 48836</w:t>
    </w:r>
  </w:p>
  <w:p w14:paraId="62F1006B"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sz w:val="18"/>
        <w:szCs w:val="18"/>
      </w:rPr>
      <w:t>66 734-6277</w:t>
    </w:r>
    <w:r>
      <w:rPr>
        <w:rFonts w:ascii="Arial" w:eastAsia="Arial" w:hAnsi="Arial" w:cs="Arial"/>
        <w:color w:val="000000"/>
        <w:sz w:val="18"/>
        <w:szCs w:val="18"/>
      </w:rPr>
      <w:tab/>
    </w:r>
    <w:r>
      <w:rPr>
        <w:rFonts w:ascii="Arial" w:eastAsia="Arial" w:hAnsi="Arial" w:cs="Arial"/>
        <w:color w:val="000000"/>
        <w:sz w:val="18"/>
        <w:szCs w:val="18"/>
      </w:rPr>
      <w:tab/>
    </w:r>
  </w:p>
  <w:p w14:paraId="52AA0301" w14:textId="77777777" w:rsidR="00E77506" w:rsidRDefault="005E4AA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E948FC">
        <w:rPr>
          <w:rFonts w:ascii="Arial" w:eastAsia="Arial" w:hAnsi="Arial" w:cs="Arial"/>
          <w:color w:val="000000"/>
          <w:sz w:val="18"/>
          <w:szCs w:val="18"/>
        </w:rPr>
        <w:t>www.tssbulletproof.com</w:t>
      </w:r>
    </w:hyperlink>
  </w:p>
  <w:p w14:paraId="5F421A0C"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231"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67"/>
    <w:multiLevelType w:val="multilevel"/>
    <w:tmpl w:val="ACD4E966"/>
    <w:lvl w:ilvl="0">
      <w:start w:val="3"/>
      <w:numFmt w:val="decimal"/>
      <w:lvlText w:val="%1"/>
      <w:lvlJc w:val="left"/>
      <w:pPr>
        <w:ind w:left="480" w:hanging="480"/>
      </w:pPr>
      <w:rPr>
        <w:rFonts w:ascii="Arial" w:eastAsia="Arial" w:hAnsi="Arial" w:cs="Arial"/>
      </w:rPr>
    </w:lvl>
    <w:lvl w:ilvl="1">
      <w:start w:val="2"/>
      <w:numFmt w:val="decimal"/>
      <w:lvlText w:val="%1.%2"/>
      <w:lvlJc w:val="left"/>
      <w:pPr>
        <w:ind w:left="480" w:hanging="480"/>
      </w:pPr>
      <w:rPr>
        <w:rFonts w:ascii="Arial" w:eastAsia="Arial" w:hAnsi="Arial" w:cs="Arial"/>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440" w:hanging="1440"/>
      </w:pPr>
      <w:rPr>
        <w:rFonts w:ascii="Arial" w:eastAsia="Arial" w:hAnsi="Arial" w:cs="Arial"/>
      </w:rPr>
    </w:lvl>
  </w:abstractNum>
  <w:abstractNum w:abstractNumId="1" w15:restartNumberingAfterBreak="0">
    <w:nsid w:val="175B348F"/>
    <w:multiLevelType w:val="multilevel"/>
    <w:tmpl w:val="1012F81C"/>
    <w:lvl w:ilvl="0">
      <w:start w:val="1"/>
      <w:numFmt w:val="decimal"/>
      <w:lvlText w:val="%1"/>
      <w:lvlJc w:val="left"/>
      <w:pPr>
        <w:ind w:left="360" w:hanging="360"/>
      </w:pPr>
      <w:rPr>
        <w:rFonts w:ascii="Arial" w:eastAsia="Arial" w:hAnsi="Arial" w:cs="Arial" w:hint="default"/>
      </w:rPr>
    </w:lvl>
    <w:lvl w:ilvl="1">
      <w:start w:val="2"/>
      <w:numFmt w:val="decimal"/>
      <w:lvlText w:val="%1.%2"/>
      <w:lvlJc w:val="left"/>
      <w:pPr>
        <w:ind w:left="450" w:hanging="360"/>
      </w:pPr>
      <w:rPr>
        <w:rFonts w:ascii="Arial" w:eastAsia="Arial" w:hAnsi="Arial" w:cs="Arial" w:hint="default"/>
      </w:rPr>
    </w:lvl>
    <w:lvl w:ilvl="2">
      <w:start w:val="1"/>
      <w:numFmt w:val="decimal"/>
      <w:lvlText w:val="%1.%2.%3"/>
      <w:lvlJc w:val="left"/>
      <w:pPr>
        <w:ind w:left="900" w:hanging="720"/>
      </w:pPr>
      <w:rPr>
        <w:rFonts w:ascii="Arial" w:eastAsia="Arial" w:hAnsi="Arial" w:cs="Arial" w:hint="default"/>
      </w:rPr>
    </w:lvl>
    <w:lvl w:ilvl="3">
      <w:start w:val="1"/>
      <w:numFmt w:val="decimal"/>
      <w:lvlText w:val="%1.%2.%3.%4"/>
      <w:lvlJc w:val="left"/>
      <w:pPr>
        <w:ind w:left="990" w:hanging="720"/>
      </w:pPr>
      <w:rPr>
        <w:rFonts w:ascii="Arial" w:eastAsia="Arial" w:hAnsi="Arial" w:cs="Arial" w:hint="default"/>
      </w:rPr>
    </w:lvl>
    <w:lvl w:ilvl="4">
      <w:start w:val="1"/>
      <w:numFmt w:val="decimal"/>
      <w:lvlText w:val="%1.%2.%3.%4.%5"/>
      <w:lvlJc w:val="left"/>
      <w:pPr>
        <w:ind w:left="1440" w:hanging="1080"/>
      </w:pPr>
      <w:rPr>
        <w:rFonts w:ascii="Arial" w:eastAsia="Arial" w:hAnsi="Arial" w:cs="Arial" w:hint="default"/>
      </w:rPr>
    </w:lvl>
    <w:lvl w:ilvl="5">
      <w:start w:val="1"/>
      <w:numFmt w:val="decimal"/>
      <w:lvlText w:val="%1.%2.%3.%4.%5.%6"/>
      <w:lvlJc w:val="left"/>
      <w:pPr>
        <w:ind w:left="1530" w:hanging="1080"/>
      </w:pPr>
      <w:rPr>
        <w:rFonts w:ascii="Arial" w:eastAsia="Arial" w:hAnsi="Arial" w:cs="Arial" w:hint="default"/>
      </w:rPr>
    </w:lvl>
    <w:lvl w:ilvl="6">
      <w:start w:val="1"/>
      <w:numFmt w:val="decimal"/>
      <w:lvlText w:val="%1.%2.%3.%4.%5.%6.%7"/>
      <w:lvlJc w:val="left"/>
      <w:pPr>
        <w:ind w:left="1980" w:hanging="1440"/>
      </w:pPr>
      <w:rPr>
        <w:rFonts w:ascii="Arial" w:eastAsia="Arial" w:hAnsi="Arial" w:cs="Arial" w:hint="default"/>
      </w:rPr>
    </w:lvl>
    <w:lvl w:ilvl="7">
      <w:start w:val="1"/>
      <w:numFmt w:val="decimal"/>
      <w:lvlText w:val="%1.%2.%3.%4.%5.%6.%7.%8"/>
      <w:lvlJc w:val="left"/>
      <w:pPr>
        <w:ind w:left="2070" w:hanging="1440"/>
      </w:pPr>
      <w:rPr>
        <w:rFonts w:ascii="Arial" w:eastAsia="Arial" w:hAnsi="Arial" w:cs="Arial" w:hint="default"/>
      </w:rPr>
    </w:lvl>
    <w:lvl w:ilvl="8">
      <w:start w:val="1"/>
      <w:numFmt w:val="decimal"/>
      <w:lvlText w:val="%1.%2.%3.%4.%5.%6.%7.%8.%9"/>
      <w:lvlJc w:val="left"/>
      <w:pPr>
        <w:ind w:left="2160" w:hanging="1440"/>
      </w:pPr>
      <w:rPr>
        <w:rFonts w:ascii="Arial" w:eastAsia="Arial" w:hAnsi="Arial" w:cs="Arial" w:hint="default"/>
      </w:rPr>
    </w:lvl>
  </w:abstractNum>
  <w:abstractNum w:abstractNumId="2" w15:restartNumberingAfterBreak="0">
    <w:nsid w:val="27E23E6C"/>
    <w:multiLevelType w:val="multilevel"/>
    <w:tmpl w:val="CF801364"/>
    <w:lvl w:ilvl="0">
      <w:start w:val="3"/>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3" w15:restartNumberingAfterBreak="0">
    <w:nsid w:val="2A3F6589"/>
    <w:multiLevelType w:val="multilevel"/>
    <w:tmpl w:val="214E1984"/>
    <w:lvl w:ilvl="0">
      <w:start w:val="1"/>
      <w:numFmt w:val="decimal"/>
      <w:pStyle w:val="PRT"/>
      <w:lvlText w:val="PART %1 - "/>
      <w:lvlJc w:val="left"/>
      <w:pPr>
        <w:ind w:left="0" w:firstLine="0"/>
      </w:pPr>
      <w:rPr>
        <w:b/>
        <w:vertAlign w:val="baseline"/>
      </w:rPr>
    </w:lvl>
    <w:lvl w:ilvl="1">
      <w:start w:val="1"/>
      <w:numFmt w:val="decimal"/>
      <w:pStyle w:val="SUT"/>
      <w:lvlText w:val="SCHEDULE %2 - "/>
      <w:lvlJc w:val="left"/>
      <w:pPr>
        <w:ind w:left="0" w:firstLine="0"/>
      </w:pPr>
      <w:rPr>
        <w:vertAlign w:val="baseline"/>
      </w:rPr>
    </w:lvl>
    <w:lvl w:ilvl="2">
      <w:start w:val="1"/>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rFonts w:ascii="Arial" w:eastAsia="Arial" w:hAnsi="Arial" w:cs="Arial"/>
        <w:b w:val="0"/>
        <w:bCs w:val="0"/>
        <w:vertAlign w:val="baseline"/>
      </w:rPr>
    </w:lvl>
    <w:lvl w:ilvl="4">
      <w:start w:val="1"/>
      <w:numFmt w:val="upperLetter"/>
      <w:lvlText w:val="%5."/>
      <w:lvlJc w:val="left"/>
      <w:pPr>
        <w:ind w:left="0" w:firstLine="0"/>
      </w:pPr>
      <w:rPr>
        <w:rFonts w:ascii="Arial" w:eastAsia="Arial" w:hAnsi="Arial" w:cs="Arial"/>
        <w:b w:val="0"/>
        <w:i w:val="0"/>
        <w:color w:val="000000"/>
        <w:vertAlign w:val="baseline"/>
      </w:rPr>
    </w:lvl>
    <w:lvl w:ilvl="5">
      <w:start w:val="1"/>
      <w:numFmt w:val="decimal"/>
      <w:lvlText w:val="%6."/>
      <w:lvlJc w:val="left"/>
      <w:pPr>
        <w:ind w:left="0" w:firstLine="0"/>
      </w:pPr>
      <w:rPr>
        <w:rFonts w:ascii="Arial" w:eastAsia="Arial" w:hAnsi="Arial" w:cs="Arial"/>
        <w:color w:val="000000"/>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abstractNum w:abstractNumId="4" w15:restartNumberingAfterBreak="0">
    <w:nsid w:val="35BB0212"/>
    <w:multiLevelType w:val="multilevel"/>
    <w:tmpl w:val="2320EF76"/>
    <w:lvl w:ilvl="0">
      <w:start w:val="2"/>
      <w:numFmt w:val="decimal"/>
      <w:lvlText w:val="%1"/>
      <w:lvlJc w:val="left"/>
      <w:pPr>
        <w:ind w:left="360" w:hanging="360"/>
      </w:pPr>
      <w:rPr>
        <w:rFonts w:ascii="Arial" w:eastAsia="Arial" w:hAnsi="Arial" w:cs="Arial" w:hint="default"/>
      </w:rPr>
    </w:lvl>
    <w:lvl w:ilvl="1">
      <w:start w:val="2"/>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5" w15:restartNumberingAfterBreak="0">
    <w:nsid w:val="56EE28EF"/>
    <w:multiLevelType w:val="multilevel"/>
    <w:tmpl w:val="12A0D616"/>
    <w:lvl w:ilvl="0">
      <w:start w:val="1"/>
      <w:numFmt w:val="decimal"/>
      <w:lvlText w:val="%1"/>
      <w:lvlJc w:val="left"/>
      <w:pPr>
        <w:ind w:left="360" w:hanging="360"/>
      </w:pPr>
      <w:rPr>
        <w:rFonts w:ascii="Arial" w:eastAsia="Arial" w:hAnsi="Arial" w:cs="Arial" w:hint="default"/>
      </w:rPr>
    </w:lvl>
    <w:lvl w:ilvl="1">
      <w:start w:val="5"/>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6" w15:restartNumberingAfterBreak="0">
    <w:nsid w:val="5C0F7C89"/>
    <w:multiLevelType w:val="multilevel"/>
    <w:tmpl w:val="EAF43184"/>
    <w:lvl w:ilvl="0">
      <w:start w:val="1"/>
      <w:numFmt w:val="decimal"/>
      <w:lvlText w:val="%1"/>
      <w:lvlJc w:val="left"/>
      <w:pPr>
        <w:ind w:left="360" w:hanging="360"/>
      </w:pPr>
      <w:rPr>
        <w:rFonts w:ascii="Arial" w:eastAsia="Arial" w:hAnsi="Arial" w:cs="Arial" w:hint="default"/>
      </w:rPr>
    </w:lvl>
    <w:lvl w:ilvl="1">
      <w:start w:val="5"/>
      <w:numFmt w:val="decimal"/>
      <w:lvlText w:val="%1.%2"/>
      <w:lvlJc w:val="left"/>
      <w:pPr>
        <w:ind w:left="540" w:hanging="360"/>
      </w:pPr>
      <w:rPr>
        <w:rFonts w:ascii="Arial" w:eastAsia="Arial" w:hAnsi="Arial" w:cs="Arial" w:hint="default"/>
      </w:rPr>
    </w:lvl>
    <w:lvl w:ilvl="2">
      <w:start w:val="1"/>
      <w:numFmt w:val="decimal"/>
      <w:lvlText w:val="%1.%2.%3"/>
      <w:lvlJc w:val="left"/>
      <w:pPr>
        <w:ind w:left="1080" w:hanging="720"/>
      </w:pPr>
      <w:rPr>
        <w:rFonts w:ascii="Arial" w:eastAsia="Arial" w:hAnsi="Arial" w:cs="Arial" w:hint="default"/>
      </w:rPr>
    </w:lvl>
    <w:lvl w:ilvl="3">
      <w:start w:val="1"/>
      <w:numFmt w:val="decimal"/>
      <w:lvlText w:val="%1.%2.%3.%4"/>
      <w:lvlJc w:val="left"/>
      <w:pPr>
        <w:ind w:left="1260" w:hanging="720"/>
      </w:pPr>
      <w:rPr>
        <w:rFonts w:ascii="Arial" w:eastAsia="Arial" w:hAnsi="Arial" w:cs="Arial" w:hint="default"/>
      </w:rPr>
    </w:lvl>
    <w:lvl w:ilvl="4">
      <w:start w:val="1"/>
      <w:numFmt w:val="decimal"/>
      <w:lvlText w:val="%1.%2.%3.%4.%5"/>
      <w:lvlJc w:val="left"/>
      <w:pPr>
        <w:ind w:left="1800" w:hanging="1080"/>
      </w:pPr>
      <w:rPr>
        <w:rFonts w:ascii="Arial" w:eastAsia="Arial" w:hAnsi="Arial" w:cs="Arial" w:hint="default"/>
      </w:rPr>
    </w:lvl>
    <w:lvl w:ilvl="5">
      <w:start w:val="1"/>
      <w:numFmt w:val="decimal"/>
      <w:lvlText w:val="%1.%2.%3.%4.%5.%6"/>
      <w:lvlJc w:val="left"/>
      <w:pPr>
        <w:ind w:left="1980" w:hanging="1080"/>
      </w:pPr>
      <w:rPr>
        <w:rFonts w:ascii="Arial" w:eastAsia="Arial" w:hAnsi="Arial" w:cs="Arial" w:hint="default"/>
      </w:rPr>
    </w:lvl>
    <w:lvl w:ilvl="6">
      <w:start w:val="1"/>
      <w:numFmt w:val="decimal"/>
      <w:lvlText w:val="%1.%2.%3.%4.%5.%6.%7"/>
      <w:lvlJc w:val="left"/>
      <w:pPr>
        <w:ind w:left="2520" w:hanging="1440"/>
      </w:pPr>
      <w:rPr>
        <w:rFonts w:ascii="Arial" w:eastAsia="Arial" w:hAnsi="Arial" w:cs="Arial" w:hint="default"/>
      </w:rPr>
    </w:lvl>
    <w:lvl w:ilvl="7">
      <w:start w:val="1"/>
      <w:numFmt w:val="decimal"/>
      <w:lvlText w:val="%1.%2.%3.%4.%5.%6.%7.%8"/>
      <w:lvlJc w:val="left"/>
      <w:pPr>
        <w:ind w:left="2700" w:hanging="1440"/>
      </w:pPr>
      <w:rPr>
        <w:rFonts w:ascii="Arial" w:eastAsia="Arial" w:hAnsi="Arial" w:cs="Arial" w:hint="default"/>
      </w:rPr>
    </w:lvl>
    <w:lvl w:ilvl="8">
      <w:start w:val="1"/>
      <w:numFmt w:val="decimal"/>
      <w:lvlText w:val="%1.%2.%3.%4.%5.%6.%7.%8.%9"/>
      <w:lvlJc w:val="left"/>
      <w:pPr>
        <w:ind w:left="2880" w:hanging="1440"/>
      </w:pPr>
      <w:rPr>
        <w:rFonts w:ascii="Arial" w:eastAsia="Arial" w:hAnsi="Arial" w:cs="Arial"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06"/>
    <w:rsid w:val="000563BB"/>
    <w:rsid w:val="0013349F"/>
    <w:rsid w:val="003A67CF"/>
    <w:rsid w:val="003F7773"/>
    <w:rsid w:val="003F7BDA"/>
    <w:rsid w:val="005E4AAC"/>
    <w:rsid w:val="009E6B12"/>
    <w:rsid w:val="00AB39C6"/>
    <w:rsid w:val="00E77506"/>
    <w:rsid w:val="00E821C6"/>
    <w:rsid w:val="00E948FC"/>
    <w:rsid w:val="00EE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E8A3"/>
  <w15:docId w15:val="{68907BCC-92CC-45AE-B79A-EBA79B2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tabs>
        <w:tab w:val="left" w:pos="864"/>
      </w:tabs>
      <w:suppressAutoHyphens w:val="0"/>
      <w:spacing w:before="240"/>
      <w:ind w:leftChars="0" w:left="0" w:firstLineChars="0" w:firstLine="0"/>
      <w:jc w:val="both"/>
      <w:outlineLvl w:val="2"/>
    </w:pPr>
  </w:style>
  <w:style w:type="paragraph" w:customStyle="1" w:styleId="PR2">
    <w:name w:val="PR2"/>
    <w:basedOn w:val="Normal"/>
    <w:pPr>
      <w:tabs>
        <w:tab w:val="left" w:pos="1440"/>
      </w:tabs>
      <w:suppressAutoHyphens w:val="0"/>
      <w:ind w:leftChars="0" w:left="0" w:firstLineChars="0" w:firstLine="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N2kRNlCTNooeAUAGBeQCQTZmg==">AMUW2mXNVXMZzUqkPO7sGxmKfhcXw4MMgmcPHgzKmHVpBUuAhqpUey5Kf2kZBBrUfTo4jpei7WeFKyG/EUq06BTIpYdk/aPrWXvDq3Ib6+ZYf3KQGPpuSl8=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6</cp:revision>
  <dcterms:created xsi:type="dcterms:W3CDTF">2021-11-01T16:03:00Z</dcterms:created>
  <dcterms:modified xsi:type="dcterms:W3CDTF">2022-02-01T15:57:00Z</dcterms:modified>
</cp:coreProperties>
</file>