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F4CF" w14:textId="35820533" w:rsidR="0016186C" w:rsidRDefault="00DD4112" w:rsidP="00F65221">
      <w:pPr>
        <w:pStyle w:val="Title"/>
        <w:jc w:val="center"/>
      </w:pPr>
      <w:r>
        <w:t xml:space="preserve"> </w:t>
      </w:r>
      <w:r w:rsidR="00BC56A9">
        <w:t xml:space="preserve">Guidelines For </w:t>
      </w:r>
      <w:r w:rsidR="005F2108" w:rsidRPr="005F2108">
        <w:t>Ergonomic Workstation Set Up</w:t>
      </w:r>
    </w:p>
    <w:p w14:paraId="5C09F4D0" w14:textId="4E72B8A8" w:rsidR="005F2108" w:rsidRDefault="005E4A31" w:rsidP="005F2108">
      <w:pPr>
        <w:rPr>
          <w:sz w:val="24"/>
          <w:szCs w:val="24"/>
        </w:rPr>
      </w:pPr>
      <w:r w:rsidRPr="005E4A31">
        <w:rPr>
          <w:b/>
          <w:i/>
          <w:sz w:val="24"/>
          <w:szCs w:val="24"/>
        </w:rPr>
        <w:t>Chair</w:t>
      </w:r>
      <w:r w:rsidR="006E04B4">
        <w:rPr>
          <w:sz w:val="24"/>
          <w:szCs w:val="24"/>
        </w:rPr>
        <w:t>: S</w:t>
      </w:r>
      <w:r>
        <w:rPr>
          <w:sz w:val="24"/>
          <w:szCs w:val="24"/>
        </w:rPr>
        <w:t>it all the way</w:t>
      </w:r>
      <w:r w:rsidR="001806E2">
        <w:rPr>
          <w:sz w:val="24"/>
          <w:szCs w:val="24"/>
        </w:rPr>
        <w:t xml:space="preserve"> back in the chair.  This </w:t>
      </w:r>
      <w:r w:rsidR="00D35569">
        <w:rPr>
          <w:sz w:val="24"/>
          <w:szCs w:val="24"/>
        </w:rPr>
        <w:t>may</w:t>
      </w:r>
      <w:r>
        <w:rPr>
          <w:sz w:val="24"/>
          <w:szCs w:val="24"/>
        </w:rPr>
        <w:t xml:space="preserve"> not </w:t>
      </w:r>
      <w:r w:rsidR="00D35569">
        <w:rPr>
          <w:sz w:val="24"/>
          <w:szCs w:val="24"/>
        </w:rPr>
        <w:t xml:space="preserve">be </w:t>
      </w:r>
      <w:r>
        <w:rPr>
          <w:sz w:val="24"/>
          <w:szCs w:val="24"/>
        </w:rPr>
        <w:t xml:space="preserve">possible all the </w:t>
      </w:r>
      <w:r w:rsidR="009F36C7">
        <w:rPr>
          <w:sz w:val="24"/>
          <w:szCs w:val="24"/>
        </w:rPr>
        <w:t>time</w:t>
      </w:r>
      <w:r w:rsidR="001806E2">
        <w:rPr>
          <w:sz w:val="24"/>
          <w:szCs w:val="24"/>
        </w:rPr>
        <w:t xml:space="preserve">, however </w:t>
      </w:r>
      <w:r>
        <w:rPr>
          <w:sz w:val="24"/>
          <w:szCs w:val="24"/>
        </w:rPr>
        <w:t>periodically lean back so that the back</w:t>
      </w:r>
      <w:r w:rsidR="006E04B4">
        <w:rPr>
          <w:sz w:val="24"/>
          <w:szCs w:val="24"/>
        </w:rPr>
        <w:t xml:space="preserve"> is supported by the backrest.  </w:t>
      </w:r>
      <w:r>
        <w:rPr>
          <w:sz w:val="24"/>
          <w:szCs w:val="24"/>
        </w:rPr>
        <w:t>The height should be adjusted so that the thighs are parallel to the floor.  The hips can be sl</w:t>
      </w:r>
      <w:r w:rsidR="006E04B4">
        <w:rPr>
          <w:sz w:val="24"/>
          <w:szCs w:val="24"/>
        </w:rPr>
        <w:t xml:space="preserve">ightly above the knees, but not </w:t>
      </w:r>
      <w:r>
        <w:rPr>
          <w:sz w:val="24"/>
          <w:szCs w:val="24"/>
        </w:rPr>
        <w:t>below.  If the chair cannot be adjusted to t</w:t>
      </w:r>
      <w:r w:rsidR="00457EAA">
        <w:rPr>
          <w:sz w:val="24"/>
          <w:szCs w:val="24"/>
        </w:rPr>
        <w:t xml:space="preserve">he correct height, </w:t>
      </w:r>
      <w:r>
        <w:rPr>
          <w:sz w:val="24"/>
          <w:szCs w:val="24"/>
        </w:rPr>
        <w:t xml:space="preserve">get a cushion (to sit higher) or </w:t>
      </w:r>
      <w:r w:rsidR="001806E2">
        <w:rPr>
          <w:sz w:val="24"/>
          <w:szCs w:val="24"/>
        </w:rPr>
        <w:t xml:space="preserve">possibly a new chair.  </w:t>
      </w:r>
      <w:r>
        <w:rPr>
          <w:sz w:val="24"/>
          <w:szCs w:val="24"/>
        </w:rPr>
        <w:t>Armrests, if used, should be adjusted so that the elbows/forearms are supported by the armrests</w:t>
      </w:r>
      <w:r w:rsidR="006E04B4">
        <w:rPr>
          <w:sz w:val="24"/>
          <w:szCs w:val="24"/>
        </w:rPr>
        <w:t xml:space="preserve"> wh</w:t>
      </w:r>
      <w:r w:rsidR="00F65221">
        <w:rPr>
          <w:sz w:val="24"/>
          <w:szCs w:val="24"/>
        </w:rPr>
        <w:t>en the arms are at the sides while</w:t>
      </w:r>
      <w:r w:rsidR="006E04B4">
        <w:rPr>
          <w:sz w:val="24"/>
          <w:szCs w:val="24"/>
        </w:rPr>
        <w:t xml:space="preserve"> </w:t>
      </w:r>
      <w:r w:rsidR="00F90A6E">
        <w:rPr>
          <w:sz w:val="24"/>
          <w:szCs w:val="24"/>
        </w:rPr>
        <w:t>using the mouse and keyboard.</w:t>
      </w:r>
      <w:r w:rsidR="001806E2">
        <w:rPr>
          <w:sz w:val="24"/>
          <w:szCs w:val="24"/>
        </w:rPr>
        <w:t xml:space="preserve">  Again, </w:t>
      </w:r>
      <w:r w:rsidR="00120995">
        <w:rPr>
          <w:sz w:val="24"/>
          <w:szCs w:val="24"/>
        </w:rPr>
        <w:t xml:space="preserve">this </w:t>
      </w:r>
      <w:r w:rsidR="00DE7FEE">
        <w:rPr>
          <w:sz w:val="24"/>
          <w:szCs w:val="24"/>
        </w:rPr>
        <w:t>may not always be possible,</w:t>
      </w:r>
      <w:r w:rsidR="00457EAA">
        <w:rPr>
          <w:sz w:val="24"/>
          <w:szCs w:val="24"/>
        </w:rPr>
        <w:t xml:space="preserve"> but placing the arms even part of the time on the armrests provides </w:t>
      </w:r>
      <w:r w:rsidR="00120995">
        <w:rPr>
          <w:sz w:val="24"/>
          <w:szCs w:val="24"/>
        </w:rPr>
        <w:t>rest</w:t>
      </w:r>
      <w:r w:rsidR="00457EAA">
        <w:rPr>
          <w:sz w:val="24"/>
          <w:szCs w:val="24"/>
        </w:rPr>
        <w:t xml:space="preserve"> for the shoulders</w:t>
      </w:r>
      <w:r w:rsidR="001806E2">
        <w:rPr>
          <w:sz w:val="24"/>
          <w:szCs w:val="24"/>
        </w:rPr>
        <w:t>.</w:t>
      </w:r>
    </w:p>
    <w:p w14:paraId="5C09F4D1" w14:textId="314DE5D8" w:rsidR="005E4A31" w:rsidRDefault="005E4A31" w:rsidP="005F2108">
      <w:pPr>
        <w:rPr>
          <w:sz w:val="24"/>
          <w:szCs w:val="24"/>
        </w:rPr>
      </w:pPr>
      <w:r>
        <w:rPr>
          <w:b/>
          <w:i/>
          <w:sz w:val="24"/>
          <w:szCs w:val="24"/>
        </w:rPr>
        <w:t>Monitor:</w:t>
      </w:r>
      <w:r>
        <w:rPr>
          <w:sz w:val="24"/>
          <w:szCs w:val="24"/>
        </w:rPr>
        <w:t xml:space="preserve"> The monitor should be positioned directly in front of the user, </w:t>
      </w:r>
      <w:r w:rsidR="009F36C7">
        <w:rPr>
          <w:sz w:val="24"/>
          <w:szCs w:val="24"/>
        </w:rPr>
        <w:t>to</w:t>
      </w:r>
      <w:r>
        <w:rPr>
          <w:sz w:val="24"/>
          <w:szCs w:val="24"/>
        </w:rPr>
        <w:t xml:space="preserve"> avoid working with the neck and/or back twisted.  The top</w:t>
      </w:r>
      <w:r w:rsidR="00115220">
        <w:rPr>
          <w:sz w:val="24"/>
          <w:szCs w:val="24"/>
        </w:rPr>
        <w:t xml:space="preserve"> 1/3rd</w:t>
      </w:r>
      <w:r w:rsidR="00C565A1">
        <w:rPr>
          <w:sz w:val="24"/>
          <w:szCs w:val="24"/>
        </w:rPr>
        <w:t xml:space="preserve"> or so </w:t>
      </w:r>
      <w:r>
        <w:rPr>
          <w:sz w:val="24"/>
          <w:szCs w:val="24"/>
        </w:rPr>
        <w:t>of the mon</w:t>
      </w:r>
      <w:r w:rsidR="00D35569">
        <w:rPr>
          <w:sz w:val="24"/>
          <w:szCs w:val="24"/>
        </w:rPr>
        <w:t>itor should be around eye level</w:t>
      </w:r>
      <w:r w:rsidR="006E04B4">
        <w:rPr>
          <w:sz w:val="24"/>
          <w:szCs w:val="24"/>
        </w:rPr>
        <w:t xml:space="preserve"> </w:t>
      </w:r>
      <w:r>
        <w:rPr>
          <w:sz w:val="24"/>
          <w:szCs w:val="24"/>
        </w:rPr>
        <w:t>when looking straight ahead, though bifocal users can position the monitor</w:t>
      </w:r>
      <w:r w:rsidR="003C0727">
        <w:rPr>
          <w:sz w:val="24"/>
          <w:szCs w:val="24"/>
        </w:rPr>
        <w:t xml:space="preserve"> slightly</w:t>
      </w:r>
      <w:r>
        <w:rPr>
          <w:sz w:val="24"/>
          <w:szCs w:val="24"/>
        </w:rPr>
        <w:t xml:space="preserve"> lower.  Generally, the monitor should be about an arm’s length away, g</w:t>
      </w:r>
      <w:r w:rsidR="006E04B4">
        <w:rPr>
          <w:sz w:val="24"/>
          <w:szCs w:val="24"/>
        </w:rPr>
        <w:t xml:space="preserve">ive or take, to avoid eyestrain and forward </w:t>
      </w:r>
      <w:r w:rsidR="00D35569">
        <w:rPr>
          <w:sz w:val="24"/>
          <w:szCs w:val="24"/>
        </w:rPr>
        <w:t xml:space="preserve">head </w:t>
      </w:r>
      <w:r w:rsidR="006E04B4">
        <w:rPr>
          <w:sz w:val="24"/>
          <w:szCs w:val="24"/>
        </w:rPr>
        <w:t>postures.</w:t>
      </w:r>
      <w:r>
        <w:rPr>
          <w:sz w:val="24"/>
          <w:szCs w:val="24"/>
        </w:rPr>
        <w:t xml:space="preserve">  </w:t>
      </w:r>
      <w:r w:rsidR="006E04B4">
        <w:rPr>
          <w:sz w:val="24"/>
          <w:szCs w:val="24"/>
        </w:rPr>
        <w:t xml:space="preserve">For those that type from documents </w:t>
      </w:r>
      <w:r w:rsidR="003C0727">
        <w:rPr>
          <w:sz w:val="24"/>
          <w:szCs w:val="24"/>
        </w:rPr>
        <w:t>most of</w:t>
      </w:r>
      <w:r w:rsidR="006E04B4">
        <w:rPr>
          <w:sz w:val="24"/>
          <w:szCs w:val="24"/>
        </w:rPr>
        <w:t xml:space="preserve"> the time, a document holder is recommended.  This should be place</w:t>
      </w:r>
      <w:r w:rsidR="00F65221">
        <w:rPr>
          <w:sz w:val="24"/>
          <w:szCs w:val="24"/>
        </w:rPr>
        <w:t>d</w:t>
      </w:r>
      <w:r w:rsidR="006E04B4">
        <w:rPr>
          <w:sz w:val="24"/>
          <w:szCs w:val="24"/>
        </w:rPr>
        <w:t xml:space="preserve"> at the same he</w:t>
      </w:r>
      <w:r w:rsidR="00D00F5D">
        <w:rPr>
          <w:sz w:val="24"/>
          <w:szCs w:val="24"/>
        </w:rPr>
        <w:t xml:space="preserve">ight and distance as the monitor, if possible.  If glare is an issue, re-position the monitor, close the blinds or shades, or use a glare reducing cover over the screen. </w:t>
      </w:r>
    </w:p>
    <w:p w14:paraId="5C09F4D2" w14:textId="77777777" w:rsidR="005E4A31" w:rsidRDefault="005E4A31" w:rsidP="005F2108">
      <w:pPr>
        <w:rPr>
          <w:sz w:val="24"/>
          <w:szCs w:val="24"/>
        </w:rPr>
      </w:pPr>
      <w:r>
        <w:rPr>
          <w:b/>
          <w:i/>
          <w:sz w:val="24"/>
          <w:szCs w:val="24"/>
        </w:rPr>
        <w:t xml:space="preserve">Keyboard: </w:t>
      </w:r>
      <w:r>
        <w:rPr>
          <w:sz w:val="24"/>
          <w:szCs w:val="24"/>
        </w:rPr>
        <w:t>Sit as close to the keyboard as possible</w:t>
      </w:r>
      <w:r w:rsidR="006E04B4">
        <w:rPr>
          <w:sz w:val="24"/>
          <w:szCs w:val="24"/>
        </w:rPr>
        <w:t xml:space="preserve"> so that the upper arms are in line with the torso. The keyboard height should be adjusted as to allow the forearms to be parallel to the floor, or as close as possible to this position.  The position of the keyboard should allow the wrists to be in a neutral position, in line with the forearms, with minimal bend up or down.  </w:t>
      </w:r>
    </w:p>
    <w:p w14:paraId="5C09F4D3" w14:textId="27C53586" w:rsidR="006E04B4" w:rsidRDefault="006E04B4" w:rsidP="005F2108">
      <w:pPr>
        <w:rPr>
          <w:sz w:val="24"/>
          <w:szCs w:val="24"/>
        </w:rPr>
      </w:pPr>
      <w:r>
        <w:rPr>
          <w:b/>
          <w:i/>
          <w:sz w:val="24"/>
          <w:szCs w:val="24"/>
        </w:rPr>
        <w:t xml:space="preserve">Mouse: </w:t>
      </w:r>
      <w:r>
        <w:rPr>
          <w:sz w:val="24"/>
          <w:szCs w:val="24"/>
        </w:rPr>
        <w:t xml:space="preserve">Ideally the mouse is positioned at the same height as the keyboard and next to it, thus eliminating awkward reaches for the mouse. </w:t>
      </w:r>
      <w:r w:rsidR="00D00F5D">
        <w:rPr>
          <w:sz w:val="24"/>
          <w:szCs w:val="24"/>
        </w:rPr>
        <w:t xml:space="preserve">For those that use </w:t>
      </w:r>
      <w:r w:rsidR="00EC0EAE">
        <w:rPr>
          <w:sz w:val="24"/>
          <w:szCs w:val="24"/>
        </w:rPr>
        <w:t>a mouse</w:t>
      </w:r>
      <w:r>
        <w:rPr>
          <w:sz w:val="24"/>
          <w:szCs w:val="24"/>
        </w:rPr>
        <w:t xml:space="preserve"> frequently, non-dominant hand mou</w:t>
      </w:r>
      <w:r w:rsidR="00D24AC7">
        <w:rPr>
          <w:sz w:val="24"/>
          <w:szCs w:val="24"/>
        </w:rPr>
        <w:t>se use</w:t>
      </w:r>
      <w:r>
        <w:rPr>
          <w:sz w:val="24"/>
          <w:szCs w:val="24"/>
        </w:rPr>
        <w:t xml:space="preserve"> </w:t>
      </w:r>
      <w:r w:rsidR="001E554F">
        <w:rPr>
          <w:sz w:val="24"/>
          <w:szCs w:val="24"/>
        </w:rPr>
        <w:t xml:space="preserve">may be </w:t>
      </w:r>
      <w:r>
        <w:rPr>
          <w:sz w:val="24"/>
          <w:szCs w:val="24"/>
        </w:rPr>
        <w:t>recommended</w:t>
      </w:r>
      <w:r w:rsidR="001E554F">
        <w:rPr>
          <w:sz w:val="24"/>
          <w:szCs w:val="24"/>
        </w:rPr>
        <w:t>, especially for those having issues with the dominant hand</w:t>
      </w:r>
      <w:r>
        <w:rPr>
          <w:sz w:val="24"/>
          <w:szCs w:val="24"/>
        </w:rPr>
        <w:t>.  Mouse buttons can be reverse</w:t>
      </w:r>
      <w:r w:rsidR="00EC0EAE">
        <w:rPr>
          <w:sz w:val="24"/>
          <w:szCs w:val="24"/>
        </w:rPr>
        <w:t>d</w:t>
      </w:r>
      <w:r>
        <w:rPr>
          <w:sz w:val="24"/>
          <w:szCs w:val="24"/>
        </w:rPr>
        <w:t xml:space="preserve"> to do this—ask your IT </w:t>
      </w:r>
      <w:r w:rsidR="00D35569">
        <w:rPr>
          <w:sz w:val="24"/>
          <w:szCs w:val="24"/>
        </w:rPr>
        <w:t xml:space="preserve">department </w:t>
      </w:r>
      <w:r w:rsidR="00F90A6E">
        <w:rPr>
          <w:sz w:val="24"/>
          <w:szCs w:val="24"/>
        </w:rPr>
        <w:t>if you are uns</w:t>
      </w:r>
      <w:r w:rsidR="001806E2">
        <w:rPr>
          <w:sz w:val="24"/>
          <w:szCs w:val="24"/>
        </w:rPr>
        <w:t xml:space="preserve">ure how to make this change through Windows control panel.  </w:t>
      </w:r>
      <w:r>
        <w:rPr>
          <w:sz w:val="24"/>
          <w:szCs w:val="24"/>
        </w:rPr>
        <w:t>Though this</w:t>
      </w:r>
      <w:r w:rsidR="00D35569">
        <w:rPr>
          <w:sz w:val="24"/>
          <w:szCs w:val="24"/>
        </w:rPr>
        <w:t xml:space="preserve"> takes getting used to, it re-distributes </w:t>
      </w:r>
      <w:r>
        <w:rPr>
          <w:sz w:val="24"/>
          <w:szCs w:val="24"/>
        </w:rPr>
        <w:t xml:space="preserve">the </w:t>
      </w:r>
      <w:r w:rsidR="00280662">
        <w:rPr>
          <w:sz w:val="24"/>
          <w:szCs w:val="24"/>
        </w:rPr>
        <w:t>workload</w:t>
      </w:r>
      <w:r>
        <w:rPr>
          <w:sz w:val="24"/>
          <w:szCs w:val="24"/>
        </w:rPr>
        <w:t xml:space="preserve"> by reducing the amount of work </w:t>
      </w:r>
      <w:r w:rsidR="00D35569">
        <w:rPr>
          <w:sz w:val="24"/>
          <w:szCs w:val="24"/>
        </w:rPr>
        <w:t>per</w:t>
      </w:r>
      <w:r w:rsidR="001806E2">
        <w:rPr>
          <w:sz w:val="24"/>
          <w:szCs w:val="24"/>
        </w:rPr>
        <w:t xml:space="preserve">formed by the </w:t>
      </w:r>
      <w:r w:rsidR="00662DD2">
        <w:rPr>
          <w:sz w:val="24"/>
          <w:szCs w:val="24"/>
        </w:rPr>
        <w:t>dominant hand</w:t>
      </w:r>
      <w:r w:rsidR="001806E2">
        <w:rPr>
          <w:sz w:val="24"/>
          <w:szCs w:val="24"/>
        </w:rPr>
        <w:t xml:space="preserve">.  </w:t>
      </w:r>
    </w:p>
    <w:p w14:paraId="5C09F4D4" w14:textId="77777777" w:rsidR="00D00F5D" w:rsidRDefault="00F65221" w:rsidP="005F2108">
      <w:pPr>
        <w:rPr>
          <w:sz w:val="24"/>
          <w:szCs w:val="24"/>
        </w:rPr>
      </w:pPr>
      <w:r>
        <w:rPr>
          <w:b/>
          <w:i/>
          <w:sz w:val="24"/>
          <w:szCs w:val="24"/>
        </w:rPr>
        <w:t xml:space="preserve">Take breaks: </w:t>
      </w:r>
      <w:r w:rsidRPr="00F65221">
        <w:rPr>
          <w:sz w:val="24"/>
          <w:szCs w:val="24"/>
        </w:rPr>
        <w:t>Offset</w:t>
      </w:r>
      <w:r w:rsidR="00D00F5D">
        <w:rPr>
          <w:sz w:val="24"/>
          <w:szCs w:val="24"/>
        </w:rPr>
        <w:t xml:space="preserve"> static postures by periodically standing and stretching for brief (10-30 seconds) periods of time during the w</w:t>
      </w:r>
      <w:r>
        <w:rPr>
          <w:sz w:val="24"/>
          <w:szCs w:val="24"/>
        </w:rPr>
        <w:t>orkday, at least once every 30-60 minutes</w:t>
      </w:r>
      <w:r w:rsidR="00D00F5D">
        <w:rPr>
          <w:sz w:val="24"/>
          <w:szCs w:val="24"/>
        </w:rPr>
        <w:t xml:space="preserve"> if you haven’t been up otherwise.  Moving a printer, so that you are required to stand to retrieve documents, is another strategy for incorporating movement into the workday.  </w:t>
      </w:r>
      <w:r w:rsidR="001806E2">
        <w:rPr>
          <w:sz w:val="24"/>
          <w:szCs w:val="24"/>
        </w:rPr>
        <w:t xml:space="preserve">Take advantage of coffee breaks and lunch breaks to stand, stretch and move. </w:t>
      </w:r>
    </w:p>
    <w:p w14:paraId="5C09F4D5" w14:textId="5404DBA6" w:rsidR="005E4A31" w:rsidRDefault="00D00F5D" w:rsidP="005F2108">
      <w:pPr>
        <w:rPr>
          <w:sz w:val="24"/>
          <w:szCs w:val="24"/>
        </w:rPr>
      </w:pPr>
      <w:r w:rsidRPr="00D00F5D">
        <w:rPr>
          <w:b/>
          <w:i/>
          <w:sz w:val="24"/>
          <w:szCs w:val="24"/>
        </w:rPr>
        <w:t>More information:</w:t>
      </w:r>
      <w:r>
        <w:rPr>
          <w:sz w:val="24"/>
          <w:szCs w:val="24"/>
        </w:rPr>
        <w:t xml:space="preserve"> </w:t>
      </w:r>
      <w:hyperlink r:id="rId7" w:history="1">
        <w:r w:rsidR="005247D3" w:rsidRPr="00B32061">
          <w:rPr>
            <w:rStyle w:val="Hyperlink"/>
            <w:sz w:val="24"/>
            <w:szCs w:val="24"/>
          </w:rPr>
          <w:t>http://www.osha.gov/SLTC/etools/computerworkstations/checklist.html</w:t>
        </w:r>
      </w:hyperlink>
    </w:p>
    <w:p w14:paraId="045A9CAF" w14:textId="2339AB56" w:rsidR="005247D3" w:rsidRDefault="005247D3" w:rsidP="005F2108">
      <w:pPr>
        <w:rPr>
          <w:sz w:val="24"/>
          <w:szCs w:val="24"/>
        </w:rPr>
      </w:pPr>
    </w:p>
    <w:p w14:paraId="766EB9D6" w14:textId="0413B8C6" w:rsidR="005247D3" w:rsidRDefault="00F40D6A" w:rsidP="005F2108">
      <w:pPr>
        <w:rPr>
          <w:sz w:val="24"/>
          <w:szCs w:val="24"/>
        </w:rPr>
      </w:pPr>
      <w:r>
        <w:rPr>
          <w:noProof/>
        </w:rPr>
        <w:lastRenderedPageBreak/>
        <w:drawing>
          <wp:inline distT="0" distB="0" distL="0" distR="0" wp14:anchorId="78CFC254" wp14:editId="0C59F582">
            <wp:extent cx="6391275" cy="3652157"/>
            <wp:effectExtent l="0" t="0" r="0" b="5715"/>
            <wp:docPr id="1" name="Picture 1" descr="Image result for ergonomic office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gonomic office set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505" cy="3660860"/>
                    </a:xfrm>
                    <a:prstGeom prst="rect">
                      <a:avLst/>
                    </a:prstGeom>
                    <a:noFill/>
                    <a:ln>
                      <a:noFill/>
                    </a:ln>
                  </pic:spPr>
                </pic:pic>
              </a:graphicData>
            </a:graphic>
          </wp:inline>
        </w:drawing>
      </w:r>
    </w:p>
    <w:p w14:paraId="03A43084" w14:textId="4E7ACBAF" w:rsidR="001460FD" w:rsidRPr="005E4A31" w:rsidRDefault="001460FD" w:rsidP="001460FD">
      <w:pPr>
        <w:jc w:val="center"/>
        <w:rPr>
          <w:sz w:val="24"/>
          <w:szCs w:val="24"/>
        </w:rPr>
      </w:pPr>
      <w:r w:rsidRPr="001460FD">
        <w:rPr>
          <w:noProof/>
        </w:rPr>
        <w:drawing>
          <wp:inline distT="0" distB="0" distL="0" distR="0" wp14:anchorId="57E4CD2B" wp14:editId="45E7E281">
            <wp:extent cx="5276850" cy="4028130"/>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9886" cy="4038081"/>
                    </a:xfrm>
                    <a:prstGeom prst="rect">
                      <a:avLst/>
                    </a:prstGeom>
                    <a:ln w="19050">
                      <a:solidFill>
                        <a:schemeClr val="tx1"/>
                      </a:solidFill>
                    </a:ln>
                  </pic:spPr>
                </pic:pic>
              </a:graphicData>
            </a:graphic>
          </wp:inline>
        </w:drawing>
      </w:r>
    </w:p>
    <w:sectPr w:rsidR="001460FD" w:rsidRPr="005E4A31" w:rsidSect="00D3556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DC98" w14:textId="77777777" w:rsidR="003E72BC" w:rsidRDefault="003E72BC" w:rsidP="005F2108">
      <w:pPr>
        <w:spacing w:after="0" w:line="240" w:lineRule="auto"/>
      </w:pPr>
      <w:r>
        <w:separator/>
      </w:r>
    </w:p>
  </w:endnote>
  <w:endnote w:type="continuationSeparator" w:id="0">
    <w:p w14:paraId="7953D5F6" w14:textId="77777777" w:rsidR="003E72BC" w:rsidRDefault="003E72BC" w:rsidP="005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F4DD" w14:textId="77777777" w:rsidR="005F2108" w:rsidRPr="005F2108" w:rsidRDefault="005F2108" w:rsidP="005F2108">
    <w:pPr>
      <w:rPr>
        <w:sz w:val="18"/>
        <w:szCs w:val="18"/>
      </w:rPr>
    </w:pPr>
    <w:r w:rsidRPr="005F2108">
      <w:rPr>
        <w:sz w:val="18"/>
        <w:szCs w:val="18"/>
      </w:rPr>
      <w:t xml:space="preserve">Note: This information </w:t>
    </w:r>
    <w:r w:rsidR="00D00F5D" w:rsidRPr="005F2108">
      <w:rPr>
        <w:sz w:val="18"/>
        <w:szCs w:val="18"/>
      </w:rPr>
      <w:t>is not</w:t>
    </w:r>
    <w:r w:rsidRPr="005F2108">
      <w:rPr>
        <w:sz w:val="18"/>
        <w:szCs w:val="18"/>
      </w:rPr>
      <w:t xml:space="preserve"> meant to diagnose, prescribe, treat, </w:t>
    </w:r>
    <w:r w:rsidR="00EC0EAE" w:rsidRPr="005F2108">
      <w:rPr>
        <w:sz w:val="18"/>
        <w:szCs w:val="18"/>
      </w:rPr>
      <w:t>or cure</w:t>
    </w:r>
    <w:r w:rsidRPr="005F2108">
      <w:rPr>
        <w:sz w:val="18"/>
        <w:szCs w:val="18"/>
      </w:rPr>
      <w:t xml:space="preserve"> any illness, disease, muscu</w:t>
    </w:r>
    <w:r w:rsidR="00F65221">
      <w:rPr>
        <w:sz w:val="18"/>
        <w:szCs w:val="18"/>
      </w:rPr>
      <w:t xml:space="preserve">loskeletal </w:t>
    </w:r>
    <w:proofErr w:type="gramStart"/>
    <w:r w:rsidR="00F65221">
      <w:rPr>
        <w:sz w:val="18"/>
        <w:szCs w:val="18"/>
      </w:rPr>
      <w:t>disorder</w:t>
    </w:r>
    <w:proofErr w:type="gramEnd"/>
    <w:r w:rsidR="00F65221">
      <w:rPr>
        <w:sz w:val="18"/>
        <w:szCs w:val="18"/>
      </w:rPr>
      <w:t xml:space="preserve"> or injury </w:t>
    </w:r>
    <w:r w:rsidRPr="005F2108">
      <w:rPr>
        <w:sz w:val="18"/>
        <w:szCs w:val="18"/>
      </w:rPr>
      <w:t xml:space="preserve">and is strictly for informational purposes only.  These are general guidelines, not necessarily all inclusive and not meant to replace the advice of a trained </w:t>
    </w:r>
    <w:r w:rsidR="00D35569">
      <w:rPr>
        <w:sz w:val="18"/>
        <w:szCs w:val="18"/>
      </w:rPr>
      <w:t xml:space="preserve">medical </w:t>
    </w:r>
    <w:r w:rsidRPr="005F2108">
      <w:rPr>
        <w:sz w:val="18"/>
        <w:szCs w:val="18"/>
      </w:rPr>
      <w:t>professional.  If you are experiencing physical discomfort or suspect an injury, seek advice from</w:t>
    </w:r>
    <w:r w:rsidR="00D00F5D">
      <w:rPr>
        <w:sz w:val="18"/>
        <w:szCs w:val="18"/>
      </w:rPr>
      <w:t xml:space="preserve"> licensed </w:t>
    </w:r>
    <w:r w:rsidR="00EC0EAE">
      <w:rPr>
        <w:sz w:val="18"/>
        <w:szCs w:val="18"/>
      </w:rPr>
      <w:t xml:space="preserve">and </w:t>
    </w:r>
    <w:r w:rsidR="00EC0EAE" w:rsidRPr="005F2108">
      <w:rPr>
        <w:sz w:val="18"/>
        <w:szCs w:val="18"/>
      </w:rPr>
      <w:t>qualified</w:t>
    </w:r>
    <w:r w:rsidRPr="005F2108">
      <w:rPr>
        <w:sz w:val="18"/>
        <w:szCs w:val="18"/>
      </w:rPr>
      <w:t xml:space="preserve"> medical professionals.  </w:t>
    </w:r>
  </w:p>
  <w:p w14:paraId="5C09F4DE" w14:textId="77777777" w:rsidR="005F2108" w:rsidRDefault="005F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AD79" w14:textId="77777777" w:rsidR="003E72BC" w:rsidRDefault="003E72BC" w:rsidP="005F2108">
      <w:pPr>
        <w:spacing w:after="0" w:line="240" w:lineRule="auto"/>
      </w:pPr>
      <w:r>
        <w:separator/>
      </w:r>
    </w:p>
  </w:footnote>
  <w:footnote w:type="continuationSeparator" w:id="0">
    <w:p w14:paraId="6044A0FC" w14:textId="77777777" w:rsidR="003E72BC" w:rsidRDefault="003E72BC" w:rsidP="005F2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108"/>
    <w:rsid w:val="000A6371"/>
    <w:rsid w:val="000B0A96"/>
    <w:rsid w:val="00115220"/>
    <w:rsid w:val="00120995"/>
    <w:rsid w:val="001460FD"/>
    <w:rsid w:val="001806E2"/>
    <w:rsid w:val="001E554F"/>
    <w:rsid w:val="00241A29"/>
    <w:rsid w:val="00280662"/>
    <w:rsid w:val="002A6511"/>
    <w:rsid w:val="003C0727"/>
    <w:rsid w:val="003E72BC"/>
    <w:rsid w:val="003F0AAC"/>
    <w:rsid w:val="004200E4"/>
    <w:rsid w:val="00457EAA"/>
    <w:rsid w:val="005178E1"/>
    <w:rsid w:val="005247D3"/>
    <w:rsid w:val="005E4A31"/>
    <w:rsid w:val="005F2108"/>
    <w:rsid w:val="00650DAD"/>
    <w:rsid w:val="00662DD2"/>
    <w:rsid w:val="006E04B4"/>
    <w:rsid w:val="007461ED"/>
    <w:rsid w:val="0084774E"/>
    <w:rsid w:val="00857912"/>
    <w:rsid w:val="008813C5"/>
    <w:rsid w:val="009D44CD"/>
    <w:rsid w:val="009F36C7"/>
    <w:rsid w:val="00B00DB6"/>
    <w:rsid w:val="00BC56A9"/>
    <w:rsid w:val="00C565A1"/>
    <w:rsid w:val="00CA5C90"/>
    <w:rsid w:val="00CE5551"/>
    <w:rsid w:val="00D00F5D"/>
    <w:rsid w:val="00D24AC7"/>
    <w:rsid w:val="00D32A45"/>
    <w:rsid w:val="00D35569"/>
    <w:rsid w:val="00D707C5"/>
    <w:rsid w:val="00DD4112"/>
    <w:rsid w:val="00DE7FEE"/>
    <w:rsid w:val="00EC0EAE"/>
    <w:rsid w:val="00F40D6A"/>
    <w:rsid w:val="00F65221"/>
    <w:rsid w:val="00F9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F4CF"/>
  <w15:docId w15:val="{D0F7F674-DAC1-42EC-94F7-595D59D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08"/>
  </w:style>
  <w:style w:type="paragraph" w:styleId="Footer">
    <w:name w:val="footer"/>
    <w:basedOn w:val="Normal"/>
    <w:link w:val="FooterChar"/>
    <w:uiPriority w:val="99"/>
    <w:unhideWhenUsed/>
    <w:rsid w:val="005F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08"/>
  </w:style>
  <w:style w:type="character" w:customStyle="1" w:styleId="Heading1Char">
    <w:name w:val="Heading 1 Char"/>
    <w:basedOn w:val="DefaultParagraphFont"/>
    <w:link w:val="Heading1"/>
    <w:uiPriority w:val="9"/>
    <w:rsid w:val="00F652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5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22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57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AA"/>
    <w:rPr>
      <w:rFonts w:ascii="Segoe UI" w:hAnsi="Segoe UI" w:cs="Segoe UI"/>
      <w:sz w:val="18"/>
      <w:szCs w:val="18"/>
    </w:rPr>
  </w:style>
  <w:style w:type="character" w:styleId="Hyperlink">
    <w:name w:val="Hyperlink"/>
    <w:basedOn w:val="DefaultParagraphFont"/>
    <w:uiPriority w:val="99"/>
    <w:unhideWhenUsed/>
    <w:rsid w:val="005247D3"/>
    <w:rPr>
      <w:color w:val="0000FF" w:themeColor="hyperlink"/>
      <w:u w:val="single"/>
    </w:rPr>
  </w:style>
  <w:style w:type="character" w:styleId="UnresolvedMention">
    <w:name w:val="Unresolved Mention"/>
    <w:basedOn w:val="DefaultParagraphFont"/>
    <w:uiPriority w:val="99"/>
    <w:semiHidden/>
    <w:unhideWhenUsed/>
    <w:rsid w:val="0052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sha.gov/SLTC/etools/computerworkstations/checkl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0F11-19D7-4FFD-B4BC-46F013FF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R.H. Wine &amp; Co.</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Bell</dc:creator>
  <cp:lastModifiedBy>Mark Bell</cp:lastModifiedBy>
  <cp:revision>29</cp:revision>
  <cp:lastPrinted>2022-02-08T14:32:00Z</cp:lastPrinted>
  <dcterms:created xsi:type="dcterms:W3CDTF">2013-01-28T20:05:00Z</dcterms:created>
  <dcterms:modified xsi:type="dcterms:W3CDTF">2022-03-11T16:06:00Z</dcterms:modified>
</cp:coreProperties>
</file>