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1BC5E52F" w14:textId="77777777" w:rsidR="00E81F4F" w:rsidRPr="00E81F4F" w:rsidRDefault="00E81F4F" w:rsidP="00E81F4F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11F5EA3C" w14:textId="51E9BB24" w:rsidR="00E81F4F" w:rsidRDefault="00E81F4F" w:rsidP="00E81F4F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Duragalv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="00806A82">
        <w:rPr>
          <w:rFonts w:eastAsia="Times New Roman" w:cstheme="minorHAnsi"/>
          <w:color w:val="000000"/>
        </w:rPr>
        <w:t xml:space="preserve"> - </w:t>
      </w:r>
      <w:r w:rsidRPr="00E81F4F">
        <w:rPr>
          <w:rFonts w:eastAsia="Times New Roman" w:cstheme="minorHAnsi"/>
          <w:color w:val="000000"/>
        </w:rPr>
        <w:t xml:space="preserve">Hot-dip galvanizing for iron and steel </w:t>
      </w:r>
      <w:r w:rsidR="009B4ACB">
        <w:rPr>
          <w:rFonts w:eastAsia="Times New Roman" w:cstheme="minorHAnsi"/>
          <w:color w:val="000000"/>
        </w:rPr>
        <w:t>fabrications</w:t>
      </w:r>
      <w:r w:rsidRPr="00E81F4F">
        <w:rPr>
          <w:rFonts w:eastAsia="Times New Roman" w:cstheme="minorHAnsi"/>
          <w:color w:val="000000"/>
        </w:rPr>
        <w:t>.</w:t>
      </w:r>
    </w:p>
    <w:p w14:paraId="0EBD2BD3" w14:textId="77777777" w:rsidR="00DB2D68" w:rsidRDefault="00DB2D68" w:rsidP="00DB2D6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F4E40" w14:textId="77777777" w:rsidR="008865C1" w:rsidRDefault="008865C1" w:rsidP="00A8301C">
      <w:pPr>
        <w:spacing w:after="0" w:line="240" w:lineRule="auto"/>
        <w:ind w:left="360"/>
        <w:textAlignment w:val="baseline"/>
      </w:pPr>
      <w:r>
        <w:t>1.3 SUBMITTALS</w:t>
      </w:r>
    </w:p>
    <w:p w14:paraId="0BF9CF56" w14:textId="77777777" w:rsidR="008865C1" w:rsidRDefault="008865C1" w:rsidP="008865C1">
      <w:pPr>
        <w:spacing w:after="0" w:line="240" w:lineRule="auto"/>
        <w:ind w:left="360" w:hanging="360"/>
        <w:textAlignment w:val="baseline"/>
      </w:pPr>
    </w:p>
    <w:p w14:paraId="0993C0CE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045858E9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C578D5A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55D6A410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2660E902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Shop Application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The g</w:t>
      </w:r>
      <w:r w:rsidRPr="00AD004E">
        <w:rPr>
          <w:rFonts w:eastAsia="Times New Roman" w:cstheme="minorHAnsi"/>
          <w:color w:val="000000"/>
        </w:rPr>
        <w:t xml:space="preserve">alvanizer/applicator shall </w:t>
      </w:r>
      <w:r>
        <w:rPr>
          <w:rFonts w:eastAsia="Times New Roman" w:cstheme="minorHAnsi"/>
          <w:color w:val="000000"/>
        </w:rPr>
        <w:t xml:space="preserve">be </w:t>
      </w:r>
      <w:r w:rsidRPr="00AD004E">
        <w:rPr>
          <w:rFonts w:eastAsia="Times New Roman" w:cstheme="minorHAnsi"/>
          <w:color w:val="000000"/>
        </w:rPr>
        <w:t>SSPC-QP3</w:t>
      </w:r>
      <w:r>
        <w:rPr>
          <w:rFonts w:eastAsia="Times New Roman" w:cstheme="minorHAnsi"/>
          <w:color w:val="000000"/>
        </w:rPr>
        <w:t xml:space="preserve"> certified.</w:t>
      </w:r>
      <w:r w:rsidRPr="00AD004E">
        <w:rPr>
          <w:rFonts w:eastAsia="Times New Roman" w:cstheme="minorHAnsi"/>
          <w:color w:val="000000"/>
        </w:rPr>
        <w:t xml:space="preserve"> </w:t>
      </w:r>
    </w:p>
    <w:p w14:paraId="7253C0F9" w14:textId="77777777" w:rsidR="000D7BEC" w:rsidRPr="00E81F4F" w:rsidRDefault="000D7BEC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574F3D7F" w14:textId="67CB7AC6" w:rsidR="00A8301C" w:rsidRDefault="00A8301C" w:rsidP="00A8301C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0431EE07" w14:textId="746D185B" w:rsid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79225AC" w14:textId="77777777" w:rsidR="00E35E4D" w:rsidRPr="00193E9B" w:rsidRDefault="00E35E4D" w:rsidP="00E35E4D">
      <w:pPr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lastRenderedPageBreak/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525EBE54" w14:textId="77777777" w:rsidR="00EB49A2" w:rsidRPr="008B6EE0" w:rsidRDefault="00EB49A2" w:rsidP="00EB49A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: For steel exposed to the elements, weather or corrosive environments and other steel indicated to be galvanized, provide coating for iron and steel fabrications applied by the hot-dip process. Galvanizing bath shall contain special high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grade zinc.</w:t>
      </w:r>
    </w:p>
    <w:p w14:paraId="17B8705D" w14:textId="77777777" w:rsidR="00EB49A2" w:rsidRPr="008B6EE0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8B6EE0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19BB5D14" w14:textId="77777777" w:rsidR="00EB49A2" w:rsidRPr="008B6EE0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43EE9212" w14:textId="77777777" w:rsidR="00EB49A2" w:rsidRPr="008B6EE0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vent holes after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and grind smooth.</w:t>
      </w:r>
    </w:p>
    <w:p w14:paraId="32669328" w14:textId="77777777" w:rsidR="00EB49A2" w:rsidRPr="008B6EE0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drips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or sags.</w:t>
      </w:r>
    </w:p>
    <w:p w14:paraId="24283E79" w14:textId="77777777" w:rsidR="00EB49A2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000000"/>
          <w:sz w:val="22"/>
          <w:szCs w:val="22"/>
        </w:rPr>
        <w:t>16-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25 microns or less when measured by a profilometer. This pertains to those elements that are less than 24 pounds per running foot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F172BD" w14:textId="64B2910B" w:rsidR="00EB49A2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31734FC1" w14:textId="77777777" w:rsidR="004D79B7" w:rsidRDefault="004D79B7" w:rsidP="004D79B7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0B3D2E6E" w14:textId="77777777" w:rsidR="00BA0CB9" w:rsidRPr="004415D3" w:rsidRDefault="00BA0CB9" w:rsidP="00BA0CB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F6FFC87" w14:textId="625BDF6E" w:rsidR="00EB49A2" w:rsidRPr="00BA0CB9" w:rsidRDefault="00BA0CB9" w:rsidP="00BA0CB9">
      <w:pPr>
        <w:pStyle w:val="NormalWeb"/>
        <w:numPr>
          <w:ilvl w:val="1"/>
          <w:numId w:val="37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2CDFD7AE" w14:textId="77777777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7777777" w:rsidR="00B47589" w:rsidRDefault="00B47589" w:rsidP="00155E51">
      <w:pPr>
        <w:spacing w:after="0"/>
        <w:ind w:firstLine="360"/>
        <w:textAlignment w:val="baseline"/>
      </w:pPr>
      <w:r>
        <w:t>3.1 APPLICATION OF FACTORY APPLIED METAL COATINGS</w:t>
      </w:r>
    </w:p>
    <w:p w14:paraId="687891C8" w14:textId="77777777" w:rsidR="00B47589" w:rsidRDefault="00B47589" w:rsidP="00B47589">
      <w:pPr>
        <w:spacing w:after="0"/>
        <w:ind w:left="360" w:hanging="360"/>
        <w:textAlignment w:val="baseline"/>
      </w:pPr>
    </w:p>
    <w:p w14:paraId="747D9718" w14:textId="77777777" w:rsidR="00B47589" w:rsidRPr="006E0176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1A7413" w14:textId="77777777" w:rsidR="00B47589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14 Baumé density and contain less than 0.4 percent iron. </w:t>
      </w:r>
    </w:p>
    <w:p w14:paraId="3EE3B639" w14:textId="77777777" w:rsidR="00B47589" w:rsidRPr="006E0176" w:rsidRDefault="00B47589" w:rsidP="00B47589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40D280D3" w14:textId="77777777" w:rsidR="00B47589" w:rsidRPr="006E0176" w:rsidRDefault="00B47589" w:rsidP="00B47589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66A4E981" w14:textId="2FC76326" w:rsidR="00B47589" w:rsidRDefault="00B47589" w:rsidP="00B47589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weekly at a minimum.</w:t>
      </w:r>
    </w:p>
    <w:p w14:paraId="0F337FF3" w14:textId="45C04A45" w:rsidR="004D79B7" w:rsidRDefault="004D79B7" w:rsidP="004D79B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7CEE0D5B" w14:textId="77777777" w:rsidR="004D79B7" w:rsidRPr="006E0176" w:rsidRDefault="004D79B7" w:rsidP="004D79B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F9EE54F" w14:textId="158274D2" w:rsidR="00B47589" w:rsidRDefault="00B47589" w:rsidP="00B47589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All chemicals and zinc shall be tested at least once a week to determine compliance with ASTM standards. All testing shall be done using atomic absorption spectrometry or x-ray fluorescence (XRF) equipment at a lab in the galvanizing facility.</w:t>
      </w:r>
    </w:p>
    <w:p w14:paraId="48C84CA8" w14:textId="77777777" w:rsidR="00F02CF9" w:rsidRDefault="00F02CF9" w:rsidP="00F02CF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77777777" w:rsidR="007A19B1" w:rsidRDefault="007A19B1" w:rsidP="007A19B1">
      <w:pPr>
        <w:spacing w:after="0"/>
        <w:ind w:firstLine="360"/>
        <w:textAlignment w:val="baseline"/>
      </w:pPr>
      <w:r>
        <w:t>3.2 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310876BA" w14:textId="77777777" w:rsidR="007A19B1" w:rsidRPr="009921C0" w:rsidRDefault="007A19B1" w:rsidP="007A19B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2CBF9BD5" w14:textId="77777777" w:rsidR="007A19B1" w:rsidRPr="006E0176" w:rsidRDefault="007A19B1" w:rsidP="007A19B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4DCA0130" w14:textId="599C5ADD" w:rsidR="007A19B1" w:rsidRDefault="007A19B1" w:rsidP="007A19B1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or galvanized surfaces, apply organic zinc repair paint complying with requirements of ASTM A 780, modified to 95 percent zinc in dry film. Galvanizing repair paint shall have 95 percent zinc by weight. Basis of design is Z</w:t>
      </w: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RP by Duncan Galvanizing. Thickness of applied galvanizing repair paint shall be not less than coating thickness required by ASTM A 123 or A 153 as applicable. </w:t>
      </w:r>
    </w:p>
    <w:p w14:paraId="5E56B49D" w14:textId="61FE17E1" w:rsidR="007A19B1" w:rsidRDefault="007A19B1" w:rsidP="007A19B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BE70839" w14:textId="36865A0F" w:rsidR="00A61488" w:rsidRDefault="00A61488" w:rsidP="00A61488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p w14:paraId="3D230885" w14:textId="77777777" w:rsidR="007A19B1" w:rsidRPr="006E0176" w:rsidRDefault="007A19B1" w:rsidP="007A19B1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77777777" w:rsidR="00E81F4F" w:rsidRPr="00E81F4F" w:rsidRDefault="00E81F4F" w:rsidP="00E81F4F">
      <w:pPr>
        <w:spacing w:after="0" w:line="240" w:lineRule="auto"/>
        <w:rPr>
          <w:rFonts w:eastAsia="Times New Roman" w:cstheme="minorHAnsi"/>
        </w:rPr>
      </w:pP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9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3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lvl w:ilvl="0">
        <w:numFmt w:val="upperLetter"/>
        <w:lvlText w:val="%1."/>
        <w:lvlJc w:val="left"/>
      </w:lvl>
    </w:lvlOverride>
  </w:num>
  <w:num w:numId="2">
    <w:abstractNumId w:val="30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3"/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37"/>
    <w:lvlOverride w:ilvl="0">
      <w:lvl w:ilvl="0">
        <w:numFmt w:val="upperLetter"/>
        <w:lvlText w:val="%1."/>
        <w:lvlJc w:val="left"/>
      </w:lvl>
    </w:lvlOverride>
  </w:num>
  <w:num w:numId="8">
    <w:abstractNumId w:val="27"/>
  </w:num>
  <w:num w:numId="9">
    <w:abstractNumId w:val="24"/>
    <w:lvlOverride w:ilvl="0">
      <w:lvl w:ilvl="0">
        <w:numFmt w:val="upperLetter"/>
        <w:lvlText w:val="%1."/>
        <w:lvlJc w:val="left"/>
      </w:lvl>
    </w:lvlOverride>
  </w:num>
  <w:num w:numId="10">
    <w:abstractNumId w:val="20"/>
  </w:num>
  <w:num w:numId="11">
    <w:abstractNumId w:val="34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upperLetter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6"/>
    <w:lvlOverride w:ilvl="0">
      <w:lvl w:ilvl="0">
        <w:numFmt w:val="upperLetter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38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upperLetter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35"/>
    <w:lvlOverride w:ilvl="0">
      <w:lvl w:ilvl="0">
        <w:numFmt w:val="upperLetter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23"/>
    <w:lvlOverride w:ilvl="0">
      <w:lvl w:ilvl="0">
        <w:numFmt w:val="upperLetter"/>
        <w:lvlText w:val="%1."/>
        <w:lvlJc w:val="left"/>
      </w:lvl>
    </w:lvlOverride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upperLetter"/>
        <w:lvlText w:val="%1."/>
        <w:lvlJc w:val="left"/>
      </w:lvl>
    </w:lvlOverride>
  </w:num>
  <w:num w:numId="32">
    <w:abstractNumId w:val="28"/>
  </w:num>
  <w:num w:numId="33">
    <w:abstractNumId w:val="14"/>
  </w:num>
  <w:num w:numId="34">
    <w:abstractNumId w:val="15"/>
  </w:num>
  <w:num w:numId="35">
    <w:abstractNumId w:val="5"/>
  </w:num>
  <w:num w:numId="36">
    <w:abstractNumId w:val="26"/>
  </w:num>
  <w:num w:numId="37">
    <w:abstractNumId w:val="32"/>
  </w:num>
  <w:num w:numId="38">
    <w:abstractNumId w:val="16"/>
  </w:num>
  <w:num w:numId="39">
    <w:abstractNumId w:val="0"/>
  </w:num>
  <w:num w:numId="40">
    <w:abstractNumId w:val="3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D7BEC"/>
    <w:rsid w:val="00155E51"/>
    <w:rsid w:val="004D79B7"/>
    <w:rsid w:val="005329C2"/>
    <w:rsid w:val="00606A92"/>
    <w:rsid w:val="00771866"/>
    <w:rsid w:val="007A19B1"/>
    <w:rsid w:val="007B058B"/>
    <w:rsid w:val="007D5AAE"/>
    <w:rsid w:val="008058BE"/>
    <w:rsid w:val="00806A82"/>
    <w:rsid w:val="00857B0B"/>
    <w:rsid w:val="008865C1"/>
    <w:rsid w:val="009B4ACB"/>
    <w:rsid w:val="00A61488"/>
    <w:rsid w:val="00A8301C"/>
    <w:rsid w:val="00B038BD"/>
    <w:rsid w:val="00B47589"/>
    <w:rsid w:val="00B636E4"/>
    <w:rsid w:val="00B97F34"/>
    <w:rsid w:val="00BA0CB9"/>
    <w:rsid w:val="00C72C22"/>
    <w:rsid w:val="00D51D14"/>
    <w:rsid w:val="00D908AC"/>
    <w:rsid w:val="00DB2D68"/>
    <w:rsid w:val="00E2777C"/>
    <w:rsid w:val="00E35E4D"/>
    <w:rsid w:val="00E81F4F"/>
    <w:rsid w:val="00EB49A2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18</cp:revision>
  <dcterms:created xsi:type="dcterms:W3CDTF">2021-10-28T16:43:00Z</dcterms:created>
  <dcterms:modified xsi:type="dcterms:W3CDTF">2021-10-28T19:12:00Z</dcterms:modified>
</cp:coreProperties>
</file>